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9B6D9E" w14:textId="77777777" w:rsidR="00651203" w:rsidRPr="00DA117F" w:rsidRDefault="00651203" w:rsidP="3389B8BA">
      <w:pPr>
        <w:spacing w:after="120"/>
        <w:jc w:val="both"/>
        <w:outlineLvl w:val="0"/>
        <w:rPr>
          <w:b/>
          <w:bCs/>
          <w:color w:val="00B050"/>
        </w:rPr>
      </w:pPr>
    </w:p>
    <w:p w14:paraId="26C90A5C" w14:textId="77777777" w:rsidR="00651203" w:rsidRPr="009B38B8" w:rsidRDefault="00651203" w:rsidP="3389B8BA">
      <w:pPr>
        <w:spacing w:after="120"/>
        <w:jc w:val="both"/>
        <w:rPr>
          <w:b/>
          <w:bCs/>
        </w:rPr>
      </w:pPr>
    </w:p>
    <w:p w14:paraId="099F3B99" w14:textId="77777777" w:rsidR="00651203" w:rsidRPr="009B38B8" w:rsidRDefault="00651203" w:rsidP="3389B8BA">
      <w:pPr>
        <w:spacing w:after="120"/>
        <w:jc w:val="both"/>
      </w:pPr>
    </w:p>
    <w:p w14:paraId="64860995" w14:textId="6062786B" w:rsidR="00651203" w:rsidRPr="009B38B8" w:rsidRDefault="003A4EF1" w:rsidP="3389B8BA">
      <w:pPr>
        <w:jc w:val="both"/>
        <w:rPr>
          <w:b/>
          <w:bCs/>
        </w:rPr>
      </w:pPr>
      <w:r w:rsidRPr="3389B8BA">
        <w:rPr>
          <w:b/>
          <w:bCs/>
        </w:rPr>
        <w:t xml:space="preserve">LEPING </w:t>
      </w:r>
      <w:r w:rsidR="00BE6B27" w:rsidRPr="3389B8BA">
        <w:rPr>
          <w:b/>
          <w:bCs/>
        </w:rPr>
        <w:t>ARBORISTITÖÖDE</w:t>
      </w:r>
      <w:r w:rsidRPr="3389B8BA">
        <w:rPr>
          <w:b/>
          <w:bCs/>
        </w:rPr>
        <w:t xml:space="preserve"> TELLIMISEKS (</w:t>
      </w:r>
      <w:r w:rsidR="00314935" w:rsidRPr="3389B8BA">
        <w:rPr>
          <w:b/>
          <w:bCs/>
        </w:rPr>
        <w:t>RAAMLEPING</w:t>
      </w:r>
      <w:r w:rsidRPr="3389B8BA">
        <w:rPr>
          <w:b/>
          <w:bCs/>
        </w:rPr>
        <w:t>)</w:t>
      </w:r>
    </w:p>
    <w:p w14:paraId="26B82931" w14:textId="61514945" w:rsidR="00936D4D" w:rsidRPr="009B38B8" w:rsidRDefault="00936D4D" w:rsidP="3389B8BA">
      <w:pPr>
        <w:jc w:val="both"/>
        <w:rPr>
          <w:b/>
          <w:bCs/>
        </w:rPr>
      </w:pPr>
      <w:r w:rsidRPr="3389B8BA">
        <w:rPr>
          <w:b/>
          <w:bCs/>
        </w:rPr>
        <w:t>nr</w:t>
      </w:r>
    </w:p>
    <w:p w14:paraId="052A83C1" w14:textId="77777777" w:rsidR="00651203" w:rsidRPr="009B38B8" w:rsidRDefault="00B22530" w:rsidP="3389B8BA">
      <w:pPr>
        <w:pStyle w:val="Normaallaadveeb"/>
        <w:jc w:val="both"/>
        <w:rPr>
          <w:rFonts w:eastAsia="Calibri"/>
          <w:lang w:val="et-EE"/>
        </w:rPr>
      </w:pPr>
      <w:sdt>
        <w:sdtPr>
          <w:rPr>
            <w:rFonts w:eastAsia="Calibri"/>
            <w:lang w:val="fi-FI"/>
          </w:rPr>
          <w:id w:val="448594684"/>
          <w:placeholder>
            <w:docPart w:val="320C4E4BDDE344209BA2F2A1FFE028F3"/>
          </w:placeholder>
          <w:date>
            <w:dateFormat w:val="d.MM.yyyy"/>
            <w:lid w:val="et-EE"/>
            <w:storeMappedDataAs w:val="dateTime"/>
            <w:calendar w:val="gregorian"/>
          </w:date>
        </w:sdtPr>
        <w:sdtEndPr/>
        <w:sdtContent>
          <w:r w:rsidR="00651203" w:rsidRPr="009B38B8">
            <w:rPr>
              <w:rFonts w:eastAsia="Calibri"/>
              <w:lang w:val="fi-FI"/>
            </w:rPr>
            <w:t>[</w:t>
          </w:r>
          <w:proofErr w:type="spellStart"/>
          <w:r w:rsidR="00651203" w:rsidRPr="009B38B8">
            <w:rPr>
              <w:rFonts w:eastAsia="Calibri"/>
              <w:lang w:val="fi-FI"/>
            </w:rPr>
            <w:t>Vali</w:t>
          </w:r>
          <w:proofErr w:type="spellEnd"/>
          <w:r w:rsidR="00651203" w:rsidRPr="009B38B8">
            <w:rPr>
              <w:rFonts w:eastAsia="Calibri"/>
              <w:lang w:val="fi-FI"/>
            </w:rPr>
            <w:t xml:space="preserve"> kuupäev]</w:t>
          </w:r>
        </w:sdtContent>
      </w:sdt>
    </w:p>
    <w:p w14:paraId="5F0167DD" w14:textId="632755D4" w:rsidR="00651203" w:rsidRPr="009D3B97" w:rsidRDefault="00651203" w:rsidP="009D3B97">
      <w:pPr>
        <w:pStyle w:val="Normaallaadveeb"/>
        <w:jc w:val="both"/>
        <w:rPr>
          <w:lang w:val="et-EE"/>
        </w:rPr>
      </w:pPr>
      <w:r w:rsidRPr="3389B8BA">
        <w:rPr>
          <w:rFonts w:eastAsia="Calibri"/>
          <w:lang w:val="et-EE"/>
        </w:rPr>
        <w:t>(hiliseima digitaalallkirja kuupäev)</w:t>
      </w:r>
    </w:p>
    <w:p w14:paraId="53FA65D2" w14:textId="2461A2DC" w:rsidR="00651203" w:rsidRPr="009B38B8" w:rsidRDefault="00651203" w:rsidP="3389B8BA">
      <w:pPr>
        <w:jc w:val="both"/>
      </w:pPr>
      <w:r w:rsidRPr="009B38B8">
        <w:t xml:space="preserve">Riigimetsa Majandamise Keskus (RMK), edaspidi </w:t>
      </w:r>
      <w:r w:rsidR="004506B0" w:rsidRPr="3389B8BA">
        <w:rPr>
          <w:b/>
          <w:bCs/>
        </w:rPr>
        <w:t>te</w:t>
      </w:r>
      <w:r w:rsidRPr="3389B8BA">
        <w:rPr>
          <w:b/>
          <w:bCs/>
        </w:rPr>
        <w:t>llija</w:t>
      </w:r>
      <w:r w:rsidR="00CD0BCA" w:rsidRPr="3389B8BA">
        <w:rPr>
          <w:b/>
          <w:bCs/>
        </w:rPr>
        <w:t xml:space="preserve"> või </w:t>
      </w:r>
      <w:r w:rsidR="004506B0" w:rsidRPr="3389B8BA">
        <w:rPr>
          <w:b/>
          <w:bCs/>
        </w:rPr>
        <w:t>h</w:t>
      </w:r>
      <w:r w:rsidR="00CD0BCA" w:rsidRPr="3389B8BA">
        <w:rPr>
          <w:b/>
          <w:bCs/>
        </w:rPr>
        <w:t>ankija</w:t>
      </w:r>
      <w:r w:rsidRPr="009B38B8">
        <w:t>,</w:t>
      </w:r>
      <w:r w:rsidRPr="009B38B8">
        <w:rPr>
          <w:bCs/>
        </w:rPr>
        <w:t xml:space="preserve"> </w:t>
      </w:r>
      <w:r w:rsidRPr="009B38B8">
        <w:t xml:space="preserve">keda esindab </w:t>
      </w:r>
      <w:sdt>
        <w:sdtPr>
          <w:tag w:val="Riigimetsa Majandamise Keskuse "/>
          <w:id w:val="-1598098674"/>
          <w:placeholder>
            <w:docPart w:val="C1713362A41B4994853D1F4BA1DFF2E5"/>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Pr="009B38B8">
            <w:t>[Vali sobiv]</w:t>
          </w:r>
        </w:sdtContent>
      </w:sdt>
      <w:r w:rsidRPr="009B38B8">
        <w:t xml:space="preserve"> </w:t>
      </w:r>
      <w:sdt>
        <w:sdtPr>
          <w:alias w:val="Vali kuupäev"/>
          <w:tag w:val="Vali kuupäev"/>
          <w:id w:val="-171967024"/>
          <w:placeholder>
            <w:docPart w:val="FEDDD39629BD4BB591E83D5A6F845C27"/>
          </w:placeholder>
          <w:date>
            <w:dateFormat w:val="d.MM.yyyy"/>
            <w:lid w:val="et-EE"/>
            <w:storeMappedDataAs w:val="dateTime"/>
            <w:calendar w:val="gregorian"/>
          </w:date>
        </w:sdtPr>
        <w:sdtEndPr/>
        <w:sdtContent>
          <w:r w:rsidRPr="009B38B8">
            <w:t>[Vali kuupäev]</w:t>
          </w:r>
        </w:sdtContent>
      </w:sdt>
      <w:r w:rsidRPr="009B38B8">
        <w:t xml:space="preserve"> </w:t>
      </w:r>
      <w:sdt>
        <w:sdtPr>
          <w:id w:val="-775716232"/>
          <w:placeholder>
            <w:docPart w:val="C1713362A41B4994853D1F4BA1DFF2E5"/>
          </w:placeholder>
          <w:comboBox>
            <w:listItem w:displayText="otsuse" w:value="otsuse"/>
            <w:listItem w:displayText="käskkirja" w:value="käskkirja"/>
            <w:listItem w:displayText="volikirja" w:value="volikirja"/>
            <w:listItem w:displayText="määruse" w:value="määruse"/>
          </w:comboBox>
        </w:sdtPr>
        <w:sdtEndPr/>
        <w:sdtContent>
          <w:r w:rsidRPr="009B38B8">
            <w:t>[Vali sobiv]</w:t>
          </w:r>
        </w:sdtContent>
      </w:sdt>
      <w:r w:rsidRPr="009B38B8">
        <w:t xml:space="preserve"> nr </w:t>
      </w:r>
      <w:r w:rsidRPr="009B38B8">
        <w:fldChar w:fldCharType="begin"/>
      </w:r>
      <w:r w:rsidRPr="009B38B8">
        <w:instrText xml:space="preserve"> MACROBUTTON  AcceptAllChangesInDoc [Sisesta number] </w:instrText>
      </w:r>
      <w:r w:rsidRPr="009B38B8">
        <w:fldChar w:fldCharType="end"/>
      </w:r>
      <w:r w:rsidRPr="009B38B8">
        <w:t xml:space="preserve">alusel </w:t>
      </w:r>
      <w:r w:rsidRPr="009B38B8">
        <w:rPr>
          <w:rFonts w:eastAsia="Calibri"/>
        </w:rPr>
        <w:fldChar w:fldCharType="begin"/>
      </w:r>
      <w:r w:rsidRPr="009B38B8">
        <w:rPr>
          <w:rFonts w:eastAsia="Calibri"/>
        </w:rPr>
        <w:instrText xml:space="preserve"> MACROBUTTON  AcceptAllChangesInDoc [Sisesta ametinimetus] </w:instrText>
      </w:r>
      <w:r w:rsidRPr="009B38B8">
        <w:rPr>
          <w:rFonts w:eastAsia="Calibri"/>
        </w:rPr>
        <w:fldChar w:fldCharType="end"/>
      </w:r>
      <w:r w:rsidRPr="009B38B8">
        <w:rPr>
          <w:rFonts w:eastAsia="Calibri"/>
        </w:rPr>
        <w:t xml:space="preserve"> </w:t>
      </w:r>
      <w:r w:rsidRPr="009B38B8">
        <w:rPr>
          <w:rFonts w:eastAsia="Calibri"/>
        </w:rPr>
        <w:fldChar w:fldCharType="begin"/>
      </w:r>
      <w:r w:rsidRPr="009B38B8">
        <w:rPr>
          <w:rFonts w:eastAsia="Calibri"/>
        </w:rPr>
        <w:instrText xml:space="preserve"> MACROBUTTON  AcceptAllChangesInDoc [Sisesta eesnimi ja perekonnanimi] </w:instrText>
      </w:r>
      <w:r w:rsidRPr="009B38B8">
        <w:rPr>
          <w:rFonts w:eastAsia="Calibri"/>
        </w:rPr>
        <w:fldChar w:fldCharType="end"/>
      </w:r>
      <w:r w:rsidRPr="009B38B8">
        <w:t>, ühelt poolt,</w:t>
      </w:r>
    </w:p>
    <w:p w14:paraId="48210FA4" w14:textId="77777777" w:rsidR="00651203" w:rsidRPr="009B38B8" w:rsidRDefault="00651203" w:rsidP="3389B8BA">
      <w:pPr>
        <w:jc w:val="both"/>
      </w:pPr>
    </w:p>
    <w:p w14:paraId="3761E510" w14:textId="47629430" w:rsidR="00651203" w:rsidRDefault="00651203" w:rsidP="3389B8BA">
      <w:pPr>
        <w:jc w:val="both"/>
        <w:rPr>
          <w:rFonts w:eastAsia="Calibri"/>
        </w:rPr>
      </w:pPr>
      <w:r w:rsidRPr="3389B8BA">
        <w:t xml:space="preserve">ja </w:t>
      </w:r>
      <w:r>
        <w:fldChar w:fldCharType="begin"/>
      </w:r>
      <w:r>
        <w:instrText xml:space="preserve"> MACROBUTTON  AcceptAllChangesInDoc [Sisesta juriidilise isiku nimi], </w:instrText>
      </w:r>
      <w:r>
        <w:fldChar w:fldCharType="end"/>
      </w:r>
      <w:r w:rsidR="008C1DEA" w:rsidRPr="3389B8BA">
        <w:t xml:space="preserve">(registrikood) </w:t>
      </w:r>
      <w:r w:rsidRPr="3389B8BA">
        <w:t xml:space="preserve">edaspidi </w:t>
      </w:r>
      <w:r w:rsidR="004506B0" w:rsidRPr="3389B8BA">
        <w:rPr>
          <w:b/>
          <w:bCs/>
        </w:rPr>
        <w:t>t</w:t>
      </w:r>
      <w:r w:rsidR="00F57DB5" w:rsidRPr="3389B8BA">
        <w:rPr>
          <w:b/>
          <w:bCs/>
        </w:rPr>
        <w:t>öövõtja</w:t>
      </w:r>
      <w:r w:rsidRPr="3389B8BA">
        <w:t xml:space="preserve"> või </w:t>
      </w:r>
      <w:r w:rsidRPr="3389B8BA">
        <w:rPr>
          <w:b/>
          <w:bCs/>
        </w:rPr>
        <w:t>pool</w:t>
      </w:r>
      <w:r w:rsidRPr="3389B8BA">
        <w:t xml:space="preserve">, koos hankijaga </w:t>
      </w:r>
      <w:r w:rsidRPr="3389B8BA">
        <w:rPr>
          <w:b/>
          <w:bCs/>
        </w:rPr>
        <w:t>pooled</w:t>
      </w:r>
      <w:r w:rsidRPr="3389B8BA">
        <w:t xml:space="preserve">,) keda esindab </w:t>
      </w:r>
      <w:sdt>
        <w:sdtPr>
          <w:tag w:val="Riigimetsa Majandamise Keskuse "/>
          <w:id w:val="219788717"/>
          <w:placeholder>
            <w:docPart w:val="9ECF32CC2BB34AFC81DA8217202F5FA6"/>
          </w:placeholder>
          <w:comboBox>
            <w:listItem w:displayText="põhikirja" w:value="põhikirja"/>
            <w:listItem w:displayText="volikirja" w:value="volikirja"/>
          </w:comboBox>
        </w:sdtPr>
        <w:sdtEndPr/>
        <w:sdtContent>
          <w:r w:rsidRPr="3389B8BA">
            <w:t>[Vali sobiv]</w:t>
          </w:r>
        </w:sdtContent>
      </w:sdt>
      <w:r w:rsidRPr="3389B8BA">
        <w:t xml:space="preserve"> alusel </w:t>
      </w:r>
      <w:r w:rsidRPr="3389B8BA">
        <w:rPr>
          <w:rFonts w:eastAsia="Calibri"/>
        </w:rPr>
        <w:fldChar w:fldCharType="begin"/>
      </w:r>
      <w:r w:rsidRPr="3389B8BA">
        <w:rPr>
          <w:rFonts w:eastAsia="Calibri"/>
        </w:rPr>
        <w:instrText xml:space="preserve"> MACROBUTTON  AcceptAllChangesInDoc [Sisesta ametinimetus] </w:instrText>
      </w:r>
      <w:r w:rsidRPr="3389B8BA">
        <w:rPr>
          <w:rFonts w:eastAsia="Calibri"/>
        </w:rPr>
        <w:fldChar w:fldCharType="end"/>
      </w:r>
      <w:r w:rsidRPr="3389B8BA">
        <w:rPr>
          <w:rFonts w:eastAsia="Calibri"/>
        </w:rPr>
        <w:fldChar w:fldCharType="begin"/>
      </w:r>
      <w:r w:rsidRPr="3389B8BA">
        <w:rPr>
          <w:rFonts w:eastAsia="Calibri"/>
        </w:rPr>
        <w:instrText xml:space="preserve"> MACROBUTTON  AcceptAllChangesInDoc [Sisesta eesnimi ja perekonnanimi], </w:instrText>
      </w:r>
      <w:r w:rsidRPr="3389B8BA">
        <w:rPr>
          <w:rFonts w:eastAsia="Calibri"/>
        </w:rPr>
        <w:fldChar w:fldCharType="end"/>
      </w:r>
      <w:r w:rsidRPr="3389B8BA">
        <w:rPr>
          <w:rFonts w:eastAsia="Calibri"/>
        </w:rPr>
        <w:t>teiselt poolt,</w:t>
      </w:r>
    </w:p>
    <w:p w14:paraId="14B5FBC7" w14:textId="77777777" w:rsidR="00B55CEC" w:rsidRDefault="00B55CEC" w:rsidP="3389B8BA">
      <w:pPr>
        <w:jc w:val="both"/>
        <w:rPr>
          <w:rFonts w:eastAsia="Calibri"/>
        </w:rPr>
      </w:pPr>
    </w:p>
    <w:p w14:paraId="620DD857" w14:textId="77777777" w:rsidR="00B55CEC" w:rsidRPr="009B38B8" w:rsidRDefault="00B55CEC" w:rsidP="3389B8BA">
      <w:pPr>
        <w:jc w:val="both"/>
        <w:rPr>
          <w:rFonts w:eastAsia="Calibri"/>
        </w:rPr>
      </w:pPr>
      <w:r w:rsidRPr="3389B8BA">
        <w:t xml:space="preserve">ja </w:t>
      </w:r>
      <w:r>
        <w:fldChar w:fldCharType="begin"/>
      </w:r>
      <w:r>
        <w:instrText xml:space="preserve"> MACROBUTTON  AcceptAllChangesInDoc [Sisesta juriidilise isiku nimi], </w:instrText>
      </w:r>
      <w:r>
        <w:fldChar w:fldCharType="end"/>
      </w:r>
      <w:r w:rsidRPr="3389B8BA">
        <w:t xml:space="preserve">(registrikood) edaspidi </w:t>
      </w:r>
      <w:r w:rsidRPr="3389B8BA">
        <w:rPr>
          <w:b/>
          <w:bCs/>
        </w:rPr>
        <w:t>töövõtja</w:t>
      </w:r>
      <w:r w:rsidRPr="3389B8BA">
        <w:t xml:space="preserve"> või </w:t>
      </w:r>
      <w:r w:rsidRPr="3389B8BA">
        <w:rPr>
          <w:b/>
          <w:bCs/>
        </w:rPr>
        <w:t>pool</w:t>
      </w:r>
      <w:r w:rsidRPr="3389B8BA">
        <w:t xml:space="preserve">, koos hankijaga </w:t>
      </w:r>
      <w:r w:rsidRPr="3389B8BA">
        <w:rPr>
          <w:b/>
          <w:bCs/>
        </w:rPr>
        <w:t>pooled</w:t>
      </w:r>
      <w:r w:rsidRPr="3389B8BA">
        <w:t xml:space="preserve">,) keda esindab </w:t>
      </w:r>
      <w:sdt>
        <w:sdtPr>
          <w:tag w:val="Riigimetsa Majandamise Keskuse "/>
          <w:id w:val="-387492544"/>
          <w:placeholder>
            <w:docPart w:val="7C5178E0D882414CB99A9ADCD9240A29"/>
          </w:placeholder>
          <w:comboBox>
            <w:listItem w:displayText="põhikirja" w:value="põhikirja"/>
            <w:listItem w:displayText="volikirja" w:value="volikirja"/>
          </w:comboBox>
        </w:sdtPr>
        <w:sdtEndPr/>
        <w:sdtContent>
          <w:r w:rsidRPr="3389B8BA">
            <w:t>[Vali sobiv]</w:t>
          </w:r>
        </w:sdtContent>
      </w:sdt>
      <w:r w:rsidRPr="3389B8BA">
        <w:t xml:space="preserve"> alusel </w:t>
      </w:r>
      <w:r w:rsidRPr="3389B8BA">
        <w:rPr>
          <w:rFonts w:eastAsia="Calibri"/>
        </w:rPr>
        <w:fldChar w:fldCharType="begin"/>
      </w:r>
      <w:r w:rsidRPr="3389B8BA">
        <w:rPr>
          <w:rFonts w:eastAsia="Calibri"/>
        </w:rPr>
        <w:instrText xml:space="preserve"> MACROBUTTON  AcceptAllChangesInDoc [Sisesta ametinimetus] </w:instrText>
      </w:r>
      <w:r w:rsidRPr="3389B8BA">
        <w:rPr>
          <w:rFonts w:eastAsia="Calibri"/>
        </w:rPr>
        <w:fldChar w:fldCharType="end"/>
      </w:r>
      <w:r w:rsidRPr="3389B8BA">
        <w:rPr>
          <w:rFonts w:eastAsia="Calibri"/>
        </w:rPr>
        <w:fldChar w:fldCharType="begin"/>
      </w:r>
      <w:r w:rsidRPr="3389B8BA">
        <w:rPr>
          <w:rFonts w:eastAsia="Calibri"/>
        </w:rPr>
        <w:instrText xml:space="preserve"> MACROBUTTON  AcceptAllChangesInDoc [Sisesta eesnimi ja perekonnanimi], </w:instrText>
      </w:r>
      <w:r w:rsidRPr="3389B8BA">
        <w:rPr>
          <w:rFonts w:eastAsia="Calibri"/>
        </w:rPr>
        <w:fldChar w:fldCharType="end"/>
      </w:r>
      <w:r w:rsidRPr="3389B8BA">
        <w:rPr>
          <w:rFonts w:eastAsia="Calibri"/>
        </w:rPr>
        <w:t>teiselt poolt,</w:t>
      </w:r>
    </w:p>
    <w:p w14:paraId="2B637D0D" w14:textId="77777777" w:rsidR="00B55CEC" w:rsidRDefault="00B55CEC" w:rsidP="3389B8BA">
      <w:pPr>
        <w:jc w:val="both"/>
        <w:rPr>
          <w:rFonts w:eastAsia="Calibri"/>
        </w:rPr>
      </w:pPr>
    </w:p>
    <w:p w14:paraId="1724F843" w14:textId="77777777" w:rsidR="00B55CEC" w:rsidRPr="009B38B8" w:rsidRDefault="00B55CEC" w:rsidP="3389B8BA">
      <w:pPr>
        <w:jc w:val="both"/>
        <w:rPr>
          <w:rFonts w:eastAsia="Calibri"/>
        </w:rPr>
      </w:pPr>
      <w:r w:rsidRPr="3389B8BA">
        <w:t xml:space="preserve">ja </w:t>
      </w:r>
      <w:r>
        <w:fldChar w:fldCharType="begin"/>
      </w:r>
      <w:r>
        <w:instrText xml:space="preserve"> MACROBUTTON  AcceptAllChangesInDoc [Sisesta juriidilise isiku nimi], </w:instrText>
      </w:r>
      <w:r>
        <w:fldChar w:fldCharType="end"/>
      </w:r>
      <w:r w:rsidRPr="3389B8BA">
        <w:t xml:space="preserve">(registrikood) edaspidi </w:t>
      </w:r>
      <w:r w:rsidRPr="3389B8BA">
        <w:rPr>
          <w:b/>
          <w:bCs/>
        </w:rPr>
        <w:t>töövõtja</w:t>
      </w:r>
      <w:r w:rsidRPr="3389B8BA">
        <w:t xml:space="preserve"> või </w:t>
      </w:r>
      <w:r w:rsidRPr="3389B8BA">
        <w:rPr>
          <w:b/>
          <w:bCs/>
        </w:rPr>
        <w:t>pool</w:t>
      </w:r>
      <w:r w:rsidRPr="3389B8BA">
        <w:t xml:space="preserve">, koos hankijaga </w:t>
      </w:r>
      <w:r w:rsidRPr="3389B8BA">
        <w:rPr>
          <w:b/>
          <w:bCs/>
        </w:rPr>
        <w:t>pooled</w:t>
      </w:r>
      <w:r w:rsidRPr="3389B8BA">
        <w:t xml:space="preserve">,) keda esindab </w:t>
      </w:r>
      <w:sdt>
        <w:sdtPr>
          <w:tag w:val="Riigimetsa Majandamise Keskuse "/>
          <w:id w:val="486829841"/>
          <w:placeholder>
            <w:docPart w:val="6FCF5CBA916344BF9FA527FBDB5D3CB6"/>
          </w:placeholder>
          <w:comboBox>
            <w:listItem w:displayText="põhikirja" w:value="põhikirja"/>
            <w:listItem w:displayText="volikirja" w:value="volikirja"/>
          </w:comboBox>
        </w:sdtPr>
        <w:sdtEndPr/>
        <w:sdtContent>
          <w:r w:rsidRPr="3389B8BA">
            <w:t>[Vali sobiv]</w:t>
          </w:r>
        </w:sdtContent>
      </w:sdt>
      <w:r w:rsidRPr="3389B8BA">
        <w:t xml:space="preserve"> alusel </w:t>
      </w:r>
      <w:r w:rsidRPr="3389B8BA">
        <w:rPr>
          <w:rFonts w:eastAsia="Calibri"/>
        </w:rPr>
        <w:fldChar w:fldCharType="begin"/>
      </w:r>
      <w:r w:rsidRPr="3389B8BA">
        <w:rPr>
          <w:rFonts w:eastAsia="Calibri"/>
        </w:rPr>
        <w:instrText xml:space="preserve"> MACROBUTTON  AcceptAllChangesInDoc [Sisesta ametinimetus] </w:instrText>
      </w:r>
      <w:r w:rsidRPr="3389B8BA">
        <w:rPr>
          <w:rFonts w:eastAsia="Calibri"/>
        </w:rPr>
        <w:fldChar w:fldCharType="end"/>
      </w:r>
      <w:r w:rsidRPr="3389B8BA">
        <w:rPr>
          <w:rFonts w:eastAsia="Calibri"/>
        </w:rPr>
        <w:fldChar w:fldCharType="begin"/>
      </w:r>
      <w:r w:rsidRPr="3389B8BA">
        <w:rPr>
          <w:rFonts w:eastAsia="Calibri"/>
        </w:rPr>
        <w:instrText xml:space="preserve"> MACROBUTTON  AcceptAllChangesInDoc [Sisesta eesnimi ja perekonnanimi], </w:instrText>
      </w:r>
      <w:r w:rsidRPr="3389B8BA">
        <w:rPr>
          <w:rFonts w:eastAsia="Calibri"/>
        </w:rPr>
        <w:fldChar w:fldCharType="end"/>
      </w:r>
      <w:r w:rsidRPr="3389B8BA">
        <w:rPr>
          <w:rFonts w:eastAsia="Calibri"/>
        </w:rPr>
        <w:t>teiselt poolt,</w:t>
      </w:r>
    </w:p>
    <w:p w14:paraId="690561B5" w14:textId="77777777" w:rsidR="00B55CEC" w:rsidRDefault="00B55CEC" w:rsidP="3389B8BA">
      <w:pPr>
        <w:jc w:val="both"/>
        <w:rPr>
          <w:rFonts w:eastAsia="Calibri"/>
        </w:rPr>
      </w:pPr>
    </w:p>
    <w:p w14:paraId="6C8D79F7" w14:textId="2F6BED05" w:rsidR="00B55CEC" w:rsidRPr="00B55CEC" w:rsidRDefault="00B55CEC" w:rsidP="3389B8BA">
      <w:pPr>
        <w:jc w:val="both"/>
        <w:rPr>
          <w:rFonts w:eastAsia="Calibri"/>
          <w:i/>
          <w:iCs/>
        </w:rPr>
      </w:pPr>
      <w:r w:rsidRPr="3389B8BA">
        <w:rPr>
          <w:rFonts w:eastAsia="Calibri"/>
          <w:i/>
          <w:iCs/>
        </w:rPr>
        <w:t>jne</w:t>
      </w:r>
    </w:p>
    <w:p w14:paraId="419D7286" w14:textId="77777777" w:rsidR="00651203" w:rsidRPr="009B38B8" w:rsidRDefault="00651203" w:rsidP="3389B8BA">
      <w:pPr>
        <w:jc w:val="both"/>
        <w:rPr>
          <w:rFonts w:eastAsia="Calibri"/>
        </w:rPr>
      </w:pPr>
    </w:p>
    <w:p w14:paraId="38A5D72F" w14:textId="77777777" w:rsidR="00651203" w:rsidRPr="009B38B8" w:rsidRDefault="00651203" w:rsidP="3389B8BA">
      <w:pPr>
        <w:jc w:val="both"/>
      </w:pPr>
      <w:r w:rsidRPr="3389B8BA">
        <w:t xml:space="preserve">keda nimetatakse edaspidi </w:t>
      </w:r>
      <w:r w:rsidRPr="3389B8BA">
        <w:rPr>
          <w:b/>
          <w:bCs/>
        </w:rPr>
        <w:t>pakkuja</w:t>
      </w:r>
      <w:r w:rsidRPr="3389B8BA">
        <w:t xml:space="preserve"> või </w:t>
      </w:r>
      <w:r w:rsidRPr="3389B8BA">
        <w:rPr>
          <w:b/>
          <w:bCs/>
        </w:rPr>
        <w:t>pool</w:t>
      </w:r>
      <w:r w:rsidRPr="3389B8BA">
        <w:t xml:space="preserve"> või koos </w:t>
      </w:r>
      <w:r w:rsidRPr="3389B8BA">
        <w:rPr>
          <w:b/>
          <w:bCs/>
        </w:rPr>
        <w:t>pakkujateks</w:t>
      </w:r>
      <w:r w:rsidRPr="3389B8BA">
        <w:t xml:space="preserve"> või </w:t>
      </w:r>
      <w:r w:rsidRPr="3389B8BA">
        <w:rPr>
          <w:b/>
          <w:bCs/>
        </w:rPr>
        <w:t>poolteks</w:t>
      </w:r>
      <w:r w:rsidRPr="3389B8BA">
        <w:t>,</w:t>
      </w:r>
    </w:p>
    <w:p w14:paraId="4D3CF666" w14:textId="77777777" w:rsidR="00651203" w:rsidRPr="009B38B8" w:rsidRDefault="00651203" w:rsidP="3389B8BA">
      <w:pPr>
        <w:jc w:val="both"/>
      </w:pPr>
    </w:p>
    <w:p w14:paraId="36C5761B" w14:textId="061B997E" w:rsidR="00651203" w:rsidRPr="009B38B8" w:rsidRDefault="00651203" w:rsidP="3389B8BA">
      <w:pPr>
        <w:jc w:val="both"/>
      </w:pPr>
      <w:r w:rsidRPr="3389B8BA">
        <w:t xml:space="preserve">sõlmisid käesoleva raamlepingu, edaspidi </w:t>
      </w:r>
      <w:r w:rsidRPr="3389B8BA">
        <w:rPr>
          <w:b/>
          <w:bCs/>
        </w:rPr>
        <w:t>leping</w:t>
      </w:r>
      <w:r w:rsidRPr="3389B8BA">
        <w:t xml:space="preserve">, </w:t>
      </w:r>
      <w:sdt>
        <w:sdtPr>
          <w:tag w:val="Riigimetsa Majandamise Keskuse "/>
          <w:id w:val="-1727522968"/>
          <w:placeholder>
            <w:docPart w:val="65362B0CA2E44A70AE722B8D62FC6AD0"/>
          </w:placeholder>
          <w:comboBox>
            <w:listItem w:displayText="hange" w:value="hange"/>
            <w:listItem w:displayText="riigihange" w:value="riigihange"/>
          </w:comboBox>
        </w:sdtPr>
        <w:sdtEndPr/>
        <w:sdtContent>
          <w:r w:rsidRPr="3389B8BA">
            <w:t>riigihange</w:t>
          </w:r>
        </w:sdtContent>
      </w:sdt>
      <w:r w:rsidRPr="3389B8BA">
        <w:t xml:space="preserve"> 1-47/.</w:t>
      </w:r>
      <w:r w:rsidR="00C60AC8">
        <w:t>3551</w:t>
      </w:r>
      <w:r w:rsidRPr="3389B8BA">
        <w:t xml:space="preserve"> </w:t>
      </w:r>
      <w:r w:rsidRPr="009D3B97">
        <w:t>„</w:t>
      </w:r>
      <w:r w:rsidR="00F56C76" w:rsidRPr="009D3B97">
        <w:rPr>
          <w:b/>
          <w:bCs/>
        </w:rPr>
        <w:t>Arboristitööd 2026-20</w:t>
      </w:r>
      <w:r w:rsidR="00BF4625" w:rsidRPr="009D3B97">
        <w:rPr>
          <w:b/>
          <w:bCs/>
        </w:rPr>
        <w:t>28</w:t>
      </w:r>
      <w:r w:rsidRPr="009D3B97">
        <w:t>“</w:t>
      </w:r>
      <w:r w:rsidRPr="3389B8BA">
        <w:t xml:space="preserve"> </w:t>
      </w:r>
      <w:r w:rsidR="00223BFF" w:rsidRPr="3389B8BA">
        <w:t>(</w:t>
      </w:r>
      <w:r w:rsidRPr="3389B8BA">
        <w:t xml:space="preserve">viitenumber </w:t>
      </w:r>
      <w:r w:rsidR="00C60AC8">
        <w:t>302097</w:t>
      </w:r>
      <w:r w:rsidRPr="3389B8BA">
        <w:t>) tulemusena alljärgnevas:</w:t>
      </w:r>
    </w:p>
    <w:p w14:paraId="5050B57C" w14:textId="77777777" w:rsidR="00651203" w:rsidRPr="009B38B8" w:rsidRDefault="00651203" w:rsidP="3389B8BA">
      <w:pPr>
        <w:jc w:val="both"/>
        <w:rPr>
          <w:i/>
          <w:iCs/>
        </w:rPr>
      </w:pPr>
    </w:p>
    <w:p w14:paraId="434F416B" w14:textId="6FBD6EF6" w:rsidR="00651203" w:rsidRPr="009B38B8" w:rsidRDefault="00651203" w:rsidP="3389B8BA">
      <w:pPr>
        <w:pStyle w:val="Loendilik"/>
        <w:numPr>
          <w:ilvl w:val="0"/>
          <w:numId w:val="1"/>
        </w:numPr>
        <w:ind w:left="527" w:hanging="357"/>
        <w:jc w:val="both"/>
        <w:rPr>
          <w:b/>
          <w:bCs/>
        </w:rPr>
      </w:pPr>
      <w:r w:rsidRPr="3389B8BA">
        <w:rPr>
          <w:b/>
          <w:bCs/>
        </w:rPr>
        <w:t>Üldsätted</w:t>
      </w:r>
    </w:p>
    <w:p w14:paraId="1B158786" w14:textId="77777777" w:rsidR="00651203" w:rsidRPr="009B38B8" w:rsidRDefault="00651203" w:rsidP="3389B8BA">
      <w:pPr>
        <w:pStyle w:val="Loendilik"/>
        <w:numPr>
          <w:ilvl w:val="1"/>
          <w:numId w:val="1"/>
        </w:numPr>
        <w:ind w:left="924" w:hanging="357"/>
        <w:jc w:val="both"/>
      </w:pPr>
      <w:r w:rsidRPr="3389B8BA">
        <w:t>Kui ei ole märgitud teisiti, kasutatakse raamlepingus mõistet „leping“ raamlepingu tähenduses.</w:t>
      </w:r>
    </w:p>
    <w:p w14:paraId="23FCD27C" w14:textId="79B2ED67" w:rsidR="00651203" w:rsidRPr="009B38B8" w:rsidRDefault="00651203" w:rsidP="3389B8BA">
      <w:pPr>
        <w:pStyle w:val="Loendilik"/>
        <w:numPr>
          <w:ilvl w:val="1"/>
          <w:numId w:val="1"/>
        </w:numPr>
        <w:ind w:left="924" w:hanging="357"/>
        <w:jc w:val="both"/>
      </w:pPr>
      <w:r w:rsidRPr="3389B8BA">
        <w:t xml:space="preserve">Lepingu lahutamatuteks osadeks on </w:t>
      </w:r>
      <w:r w:rsidR="002B11D3" w:rsidRPr="3389B8BA">
        <w:t xml:space="preserve">riigihanke </w:t>
      </w:r>
      <w:r w:rsidRPr="3389B8BA">
        <w:t xml:space="preserve">alusdokumendid (edaspidi hanke alusdokumendid), </w:t>
      </w:r>
      <w:r w:rsidR="004506B0" w:rsidRPr="3389B8BA">
        <w:t>t</w:t>
      </w:r>
      <w:r w:rsidR="00F57DB5" w:rsidRPr="3389B8BA">
        <w:t>öövõtja</w:t>
      </w:r>
      <w:r w:rsidRPr="3389B8BA">
        <w:t xml:space="preserve"> pakkumus, lepingu muudatused ja lisad. Vastuolude korral hanke alusdokumentide ja </w:t>
      </w:r>
      <w:r w:rsidR="004506B0" w:rsidRPr="3389B8BA">
        <w:t>t</w:t>
      </w:r>
      <w:r w:rsidR="00F57DB5" w:rsidRPr="3389B8BA">
        <w:t>öövõtja</w:t>
      </w:r>
      <w:r w:rsidRPr="3389B8BA">
        <w:t xml:space="preserve"> pakkumuse vahel prevaleerib hanke alusdokument.</w:t>
      </w:r>
    </w:p>
    <w:p w14:paraId="3523985E" w14:textId="77777777" w:rsidR="00651203" w:rsidRPr="009B38B8" w:rsidRDefault="00651203" w:rsidP="3389B8BA">
      <w:pPr>
        <w:pStyle w:val="Loendilik"/>
        <w:numPr>
          <w:ilvl w:val="1"/>
          <w:numId w:val="1"/>
        </w:numPr>
        <w:ind w:left="924" w:hanging="357"/>
        <w:jc w:val="both"/>
      </w:pPr>
      <w:r w:rsidRPr="3389B8BA">
        <w:t xml:space="preserve">Lepingul on selle sõlmimise hetkel järgmised lisad: </w:t>
      </w:r>
    </w:p>
    <w:p w14:paraId="31992644" w14:textId="07B21260" w:rsidR="00651203" w:rsidRPr="009B38B8" w:rsidRDefault="00651203" w:rsidP="3389B8BA">
      <w:pPr>
        <w:pStyle w:val="Loendilik"/>
        <w:numPr>
          <w:ilvl w:val="2"/>
          <w:numId w:val="1"/>
        </w:numPr>
        <w:jc w:val="both"/>
      </w:pPr>
      <w:r w:rsidRPr="3389B8BA">
        <w:t xml:space="preserve">lisa 1 – </w:t>
      </w:r>
      <w:r w:rsidR="00415D4E" w:rsidRPr="3389B8BA">
        <w:t>Raamlepingu t</w:t>
      </w:r>
      <w:r w:rsidRPr="3389B8BA">
        <w:t>ehniline kirjeldus</w:t>
      </w:r>
    </w:p>
    <w:p w14:paraId="7F5B2FD2" w14:textId="0565C3F5" w:rsidR="005612FE" w:rsidRDefault="0081410C" w:rsidP="3389B8BA">
      <w:pPr>
        <w:pStyle w:val="Loendilik"/>
        <w:numPr>
          <w:ilvl w:val="2"/>
          <w:numId w:val="1"/>
        </w:numPr>
        <w:jc w:val="both"/>
      </w:pPr>
      <w:r w:rsidRPr="3389B8BA">
        <w:t>lisa 2 - „RMK keskkonnanõuded mootorsõidukitega ja saagidega töötamisel“</w:t>
      </w:r>
    </w:p>
    <w:p w14:paraId="2F42AF34" w14:textId="048C26F9" w:rsidR="00FB12B4" w:rsidRPr="009B38B8" w:rsidRDefault="00FB12B4" w:rsidP="3389B8BA">
      <w:pPr>
        <w:pStyle w:val="Loendilik"/>
        <w:numPr>
          <w:ilvl w:val="2"/>
          <w:numId w:val="1"/>
        </w:numPr>
        <w:jc w:val="both"/>
      </w:pPr>
      <w:r w:rsidRPr="3389B8BA">
        <w:t xml:space="preserve">lisa 3- </w:t>
      </w:r>
      <w:r w:rsidR="002A747E" w:rsidRPr="3389B8BA">
        <w:t>„</w:t>
      </w:r>
      <w:r w:rsidRPr="3389B8BA">
        <w:t xml:space="preserve">RMK nõuded </w:t>
      </w:r>
      <w:r w:rsidR="008B5511" w:rsidRPr="3389B8BA">
        <w:t>isikukaitsevahendite kasutamiseks</w:t>
      </w:r>
      <w:r w:rsidR="002A747E" w:rsidRPr="3389B8BA">
        <w:t>“</w:t>
      </w:r>
    </w:p>
    <w:p w14:paraId="5B5DC98E" w14:textId="77777777" w:rsidR="00651203" w:rsidRPr="009B38B8" w:rsidRDefault="00651203" w:rsidP="3389B8BA">
      <w:pPr>
        <w:pStyle w:val="Loendilik"/>
        <w:numPr>
          <w:ilvl w:val="1"/>
          <w:numId w:val="1"/>
        </w:numPr>
        <w:jc w:val="both"/>
      </w:pPr>
      <w:r w:rsidRPr="3389B8BA">
        <w:t>Raamlepingus ei fikseerita kõiki hankelepingu tingimusi.</w:t>
      </w:r>
    </w:p>
    <w:p w14:paraId="380A3809" w14:textId="00D3DB7D" w:rsidR="00651203" w:rsidRPr="009B38B8" w:rsidRDefault="00651203" w:rsidP="3389B8BA">
      <w:pPr>
        <w:pStyle w:val="Loendilik"/>
        <w:numPr>
          <w:ilvl w:val="1"/>
          <w:numId w:val="1"/>
        </w:numPr>
        <w:jc w:val="both"/>
      </w:pPr>
      <w:r w:rsidRPr="3389B8BA">
        <w:t xml:space="preserve">Hankelepingu sõlmimisel lähtuvad pooled raamlepingust tulenevatest tingimustest. </w:t>
      </w:r>
    </w:p>
    <w:p w14:paraId="7B1476E0" w14:textId="77777777" w:rsidR="00651203" w:rsidRPr="009B38B8" w:rsidRDefault="00651203" w:rsidP="3389B8BA">
      <w:pPr>
        <w:pStyle w:val="Loendilik"/>
        <w:jc w:val="both"/>
      </w:pPr>
    </w:p>
    <w:p w14:paraId="5B2165C3" w14:textId="77777777" w:rsidR="00651203" w:rsidRPr="009B38B8" w:rsidRDefault="00651203" w:rsidP="3389B8BA">
      <w:pPr>
        <w:pStyle w:val="Loendilik"/>
        <w:numPr>
          <w:ilvl w:val="0"/>
          <w:numId w:val="1"/>
        </w:numPr>
        <w:ind w:left="527" w:hanging="357"/>
        <w:jc w:val="both"/>
        <w:outlineLvl w:val="0"/>
        <w:rPr>
          <w:b/>
          <w:bCs/>
        </w:rPr>
      </w:pPr>
      <w:r w:rsidRPr="3389B8BA">
        <w:rPr>
          <w:b/>
          <w:bCs/>
        </w:rPr>
        <w:t>Raamlepingu eesmärk ja ese</w:t>
      </w:r>
    </w:p>
    <w:p w14:paraId="2B49C361" w14:textId="26CF88DB" w:rsidR="00651203" w:rsidRPr="009B38B8" w:rsidRDefault="00651203" w:rsidP="3389B8BA">
      <w:pPr>
        <w:pStyle w:val="Loendilik"/>
        <w:numPr>
          <w:ilvl w:val="1"/>
          <w:numId w:val="1"/>
        </w:numPr>
        <w:ind w:left="924" w:hanging="357"/>
        <w:jc w:val="both"/>
        <w:outlineLvl w:val="0"/>
        <w:rPr>
          <w:b/>
          <w:bCs/>
        </w:rPr>
      </w:pPr>
      <w:r w:rsidRPr="3389B8BA">
        <w:t xml:space="preserve">Lepingu eesmärk on määrata kindlaks, kuidas toimub lepingu kehtivuse ajal lepingu esemeks olevate teenuste (edaspidi töö) tellimiseks hankelepingute sõlmimine tellija ning </w:t>
      </w:r>
      <w:r w:rsidR="004506B0" w:rsidRPr="3389B8BA">
        <w:t>t</w:t>
      </w:r>
      <w:r w:rsidR="00F57DB5" w:rsidRPr="3389B8BA">
        <w:t>öövõtja</w:t>
      </w:r>
      <w:r w:rsidRPr="3389B8BA">
        <w:t xml:space="preserve"> vahel</w:t>
      </w:r>
      <w:r w:rsidR="00F96FA7" w:rsidRPr="3389B8BA">
        <w:t xml:space="preserve"> ning poolte õiguste ja </w:t>
      </w:r>
      <w:r w:rsidR="009466D1" w:rsidRPr="3389B8BA">
        <w:t>kohustuste sätestamine</w:t>
      </w:r>
      <w:r w:rsidRPr="3389B8BA">
        <w:t>.</w:t>
      </w:r>
    </w:p>
    <w:p w14:paraId="47D93C66" w14:textId="3CB28501" w:rsidR="00651203" w:rsidRPr="009B38B8" w:rsidRDefault="00651203" w:rsidP="3389B8BA">
      <w:pPr>
        <w:pStyle w:val="Loendilik"/>
        <w:numPr>
          <w:ilvl w:val="1"/>
          <w:numId w:val="1"/>
        </w:numPr>
        <w:ind w:left="924" w:hanging="357"/>
        <w:jc w:val="both"/>
      </w:pPr>
      <w:r w:rsidRPr="3389B8BA">
        <w:lastRenderedPageBreak/>
        <w:t xml:space="preserve">Lepingu esemeks on </w:t>
      </w:r>
      <w:r w:rsidR="001B2C25" w:rsidRPr="3389B8BA">
        <w:t>arboristitööde</w:t>
      </w:r>
      <w:r w:rsidR="00314935" w:rsidRPr="3389B8BA">
        <w:t xml:space="preserve">, edaspidi </w:t>
      </w:r>
      <w:r w:rsidR="00314935" w:rsidRPr="3389B8BA">
        <w:rPr>
          <w:b/>
          <w:bCs/>
        </w:rPr>
        <w:t>teenuste</w:t>
      </w:r>
      <w:r w:rsidR="00314935" w:rsidRPr="3389B8BA">
        <w:t>, tellimine raamlepingu kehtivusajal</w:t>
      </w:r>
      <w:r w:rsidR="00A5713C" w:rsidRPr="3389B8BA">
        <w:t xml:space="preserve"> vastavalt hanke tehnilisele kirjeldusele</w:t>
      </w:r>
      <w:r w:rsidRPr="3389B8BA">
        <w:t>.</w:t>
      </w:r>
      <w:r w:rsidR="00314935" w:rsidRPr="3389B8BA">
        <w:t xml:space="preserve"> </w:t>
      </w:r>
    </w:p>
    <w:p w14:paraId="73EEFEED" w14:textId="54DFA30A" w:rsidR="00651203" w:rsidRPr="009B38B8" w:rsidRDefault="00651203" w:rsidP="3389B8BA">
      <w:pPr>
        <w:pStyle w:val="Loendilik"/>
        <w:numPr>
          <w:ilvl w:val="1"/>
          <w:numId w:val="1"/>
        </w:numPr>
        <w:ind w:left="924" w:hanging="357"/>
        <w:jc w:val="both"/>
        <w:outlineLvl w:val="0"/>
      </w:pPr>
      <w:bookmarkStart w:id="0" w:name="_Hlk158218990"/>
      <w:r w:rsidRPr="3389B8BA">
        <w:t>Lepingu esemeks oleva töö täpsem kirjeldus on toodud hanke dokumentides, eeskätt tehnilises kirjelduses</w:t>
      </w:r>
      <w:r w:rsidR="00836FE7" w:rsidRPr="3389B8BA">
        <w:t>.</w:t>
      </w:r>
    </w:p>
    <w:bookmarkEnd w:id="0"/>
    <w:p w14:paraId="32B6BD30" w14:textId="2C3798B2" w:rsidR="00651203" w:rsidRPr="009B38B8" w:rsidRDefault="00651203" w:rsidP="3389B8BA">
      <w:pPr>
        <w:pStyle w:val="Loendilik"/>
        <w:numPr>
          <w:ilvl w:val="1"/>
          <w:numId w:val="1"/>
        </w:numPr>
        <w:ind w:left="924" w:hanging="357"/>
        <w:jc w:val="both"/>
        <w:outlineLvl w:val="0"/>
      </w:pPr>
      <w:r w:rsidRPr="3389B8BA">
        <w:t>Nõuded teenuse vahetule osutajatele on sätestatud tehnilises kirjelduses</w:t>
      </w:r>
      <w:r w:rsidR="001E7AF0" w:rsidRPr="3389B8BA">
        <w:t>, hankedokumendis</w:t>
      </w:r>
      <w:r w:rsidR="009A7F62" w:rsidRPr="3389B8BA">
        <w:t xml:space="preserve"> ja</w:t>
      </w:r>
      <w:r w:rsidRPr="3389B8BA">
        <w:t>/</w:t>
      </w:r>
      <w:r w:rsidR="009A7F62" w:rsidRPr="3389B8BA">
        <w:t xml:space="preserve">või </w:t>
      </w:r>
      <w:r w:rsidR="00314935" w:rsidRPr="3389B8BA">
        <w:t xml:space="preserve">minikonkursi </w:t>
      </w:r>
      <w:r w:rsidRPr="3389B8BA">
        <w:t>pakkumus</w:t>
      </w:r>
      <w:r w:rsidR="00CD6AF3" w:rsidRPr="3389B8BA">
        <w:t>e esitamise ettepanekus</w:t>
      </w:r>
      <w:r w:rsidRPr="3389B8BA">
        <w:t>.</w:t>
      </w:r>
    </w:p>
    <w:p w14:paraId="2784B447" w14:textId="283A56BB" w:rsidR="00651203" w:rsidRPr="009D3B97" w:rsidRDefault="00651203" w:rsidP="3389B8BA">
      <w:pPr>
        <w:pStyle w:val="Loendilik"/>
        <w:numPr>
          <w:ilvl w:val="1"/>
          <w:numId w:val="1"/>
        </w:numPr>
        <w:ind w:left="924" w:hanging="357"/>
        <w:jc w:val="both"/>
        <w:outlineLvl w:val="0"/>
      </w:pPr>
      <w:r w:rsidRPr="009D3B97">
        <w:t>Hanke alusdokumentides toodud tellitava teenuse mahud on indikatiivsed</w:t>
      </w:r>
      <w:r w:rsidR="009A7F62" w:rsidRPr="009D3B97">
        <w:t>.</w:t>
      </w:r>
    </w:p>
    <w:p w14:paraId="2904D977" w14:textId="0EDE0E0B" w:rsidR="00651203" w:rsidRPr="009B38B8" w:rsidRDefault="00651203" w:rsidP="3389B8BA">
      <w:pPr>
        <w:pStyle w:val="Loendilik"/>
        <w:numPr>
          <w:ilvl w:val="1"/>
          <w:numId w:val="1"/>
        </w:numPr>
        <w:ind w:left="924" w:hanging="357"/>
        <w:jc w:val="both"/>
        <w:outlineLvl w:val="0"/>
      </w:pPr>
      <w:r w:rsidRPr="3389B8BA">
        <w:t xml:space="preserve">Raamlepingule allakirjutamisega kinnitab </w:t>
      </w:r>
      <w:r w:rsidR="004506B0" w:rsidRPr="3389B8BA">
        <w:t>t</w:t>
      </w:r>
      <w:r w:rsidR="00F57DB5" w:rsidRPr="3389B8BA">
        <w:t>öövõtja</w:t>
      </w:r>
      <w:r w:rsidRPr="3389B8BA">
        <w:t xml:space="preserve">, et ta on võimeline täitma raamlepingu alusel sõlmitavaid hankelepinguid tellimuse saamisel ning et ta on võimeline täitma raamlepingu alusel sõlmitavaid hankelepinguid tähtaegselt arvestades hanketeates määratud teenuse eeldatavat mahtu. Raamleping ilma hankelepinguta ei kohusta tellijat </w:t>
      </w:r>
      <w:r w:rsidR="004506B0" w:rsidRPr="3389B8BA">
        <w:t>t</w:t>
      </w:r>
      <w:r w:rsidR="00F57DB5" w:rsidRPr="3389B8BA">
        <w:t>öövõtja</w:t>
      </w:r>
      <w:r w:rsidR="00664D70" w:rsidRPr="3389B8BA">
        <w:t>lt</w:t>
      </w:r>
      <w:r w:rsidRPr="3389B8BA">
        <w:t xml:space="preserve"> tööd tellima</w:t>
      </w:r>
      <w:r w:rsidR="00664D70" w:rsidRPr="3389B8BA">
        <w:t>.</w:t>
      </w:r>
    </w:p>
    <w:p w14:paraId="332138FD" w14:textId="77777777" w:rsidR="00651203" w:rsidRPr="009B38B8" w:rsidRDefault="00651203" w:rsidP="3389B8BA">
      <w:pPr>
        <w:pStyle w:val="text-3mezera"/>
        <w:tabs>
          <w:tab w:val="left" w:pos="142"/>
          <w:tab w:val="left" w:pos="567"/>
        </w:tabs>
        <w:ind w:left="1080"/>
        <w:rPr>
          <w:rFonts w:ascii="Times New Roman" w:hAnsi="Times New Roman"/>
          <w:highlight w:val="yellow"/>
          <w:lang w:val="et-EE"/>
        </w:rPr>
      </w:pPr>
    </w:p>
    <w:p w14:paraId="1C940DAA" w14:textId="24C02A1D" w:rsidR="00651203" w:rsidRPr="009B38B8" w:rsidRDefault="00223BFF" w:rsidP="3389B8BA">
      <w:pPr>
        <w:pStyle w:val="text-3mezera"/>
        <w:widowControl/>
        <w:numPr>
          <w:ilvl w:val="0"/>
          <w:numId w:val="1"/>
        </w:numPr>
        <w:tabs>
          <w:tab w:val="left" w:pos="142"/>
          <w:tab w:val="left" w:pos="567"/>
        </w:tabs>
        <w:spacing w:before="0" w:line="240" w:lineRule="auto"/>
        <w:ind w:left="527" w:hanging="357"/>
        <w:rPr>
          <w:rFonts w:ascii="Times New Roman" w:hAnsi="Times New Roman"/>
          <w:b/>
          <w:bCs/>
          <w:lang w:val="et-EE"/>
        </w:rPr>
      </w:pPr>
      <w:r w:rsidRPr="3389B8BA">
        <w:rPr>
          <w:rFonts w:ascii="Times New Roman" w:hAnsi="Times New Roman"/>
          <w:b/>
          <w:bCs/>
          <w:lang w:val="et-EE"/>
        </w:rPr>
        <w:t>R</w:t>
      </w:r>
      <w:r w:rsidR="00651203" w:rsidRPr="3389B8BA">
        <w:rPr>
          <w:rFonts w:ascii="Times New Roman" w:hAnsi="Times New Roman"/>
          <w:b/>
          <w:bCs/>
          <w:lang w:val="et-EE"/>
        </w:rPr>
        <w:t>aamlepingu alusel</w:t>
      </w:r>
      <w:r w:rsidR="00B337BD" w:rsidRPr="3389B8BA">
        <w:rPr>
          <w:rFonts w:ascii="Times New Roman" w:hAnsi="Times New Roman"/>
          <w:b/>
          <w:bCs/>
          <w:lang w:val="et-EE"/>
        </w:rPr>
        <w:t xml:space="preserve"> </w:t>
      </w:r>
      <w:proofErr w:type="spellStart"/>
      <w:r w:rsidR="00B337BD" w:rsidRPr="3389B8BA">
        <w:rPr>
          <w:rFonts w:ascii="Times New Roman" w:hAnsi="Times New Roman"/>
          <w:b/>
          <w:bCs/>
          <w:lang w:val="et-EE"/>
        </w:rPr>
        <w:t>minikonkurside</w:t>
      </w:r>
      <w:proofErr w:type="spellEnd"/>
      <w:r w:rsidR="00B337BD" w:rsidRPr="3389B8BA">
        <w:rPr>
          <w:rFonts w:ascii="Times New Roman" w:hAnsi="Times New Roman"/>
          <w:b/>
          <w:bCs/>
          <w:lang w:val="et-EE"/>
        </w:rPr>
        <w:t xml:space="preserve"> läbiviimine</w:t>
      </w:r>
      <w:r w:rsidRPr="3389B8BA">
        <w:rPr>
          <w:rFonts w:ascii="Times New Roman" w:hAnsi="Times New Roman"/>
          <w:b/>
          <w:bCs/>
          <w:lang w:val="et-EE"/>
        </w:rPr>
        <w:t xml:space="preserve"> ja hankelepingu</w:t>
      </w:r>
      <w:r w:rsidR="00187D9D" w:rsidRPr="3389B8BA">
        <w:rPr>
          <w:rFonts w:ascii="Times New Roman" w:hAnsi="Times New Roman"/>
          <w:b/>
          <w:bCs/>
          <w:lang w:val="et-EE"/>
        </w:rPr>
        <w:t>te</w:t>
      </w:r>
      <w:r w:rsidRPr="3389B8BA">
        <w:rPr>
          <w:rFonts w:ascii="Times New Roman" w:hAnsi="Times New Roman"/>
          <w:b/>
          <w:bCs/>
          <w:lang w:val="et-EE"/>
        </w:rPr>
        <w:t xml:space="preserve"> sõlmimine</w:t>
      </w:r>
    </w:p>
    <w:p w14:paraId="4FBFC7EA" w14:textId="79CC24F5" w:rsidR="008D6582" w:rsidRPr="0058205E" w:rsidRDefault="006767AF" w:rsidP="3389B8BA">
      <w:pPr>
        <w:pStyle w:val="text-3mezera"/>
        <w:widowControl/>
        <w:numPr>
          <w:ilvl w:val="1"/>
          <w:numId w:val="1"/>
        </w:numPr>
        <w:tabs>
          <w:tab w:val="left" w:pos="142"/>
          <w:tab w:val="left" w:pos="567"/>
        </w:tabs>
        <w:spacing w:before="0" w:line="240" w:lineRule="auto"/>
        <w:ind w:left="924" w:hanging="357"/>
        <w:rPr>
          <w:rFonts w:ascii="Times New Roman" w:hAnsi="Times New Roman"/>
          <w:lang w:val="et-EE"/>
        </w:rPr>
      </w:pPr>
      <w:bookmarkStart w:id="1" w:name="_Hlk158219110"/>
      <w:r w:rsidRPr="3389B8BA">
        <w:rPr>
          <w:rFonts w:ascii="Times New Roman" w:hAnsi="Times New Roman"/>
          <w:lang w:val="et-EE"/>
        </w:rPr>
        <w:t>Raamlepingu alusel sõlmitakse hankelepinguid tellija vajaduse põhiselt.</w:t>
      </w:r>
      <w:r w:rsidR="0058205E" w:rsidRPr="3389B8BA">
        <w:rPr>
          <w:rFonts w:ascii="Times New Roman" w:hAnsi="Times New Roman"/>
          <w:lang w:val="et-EE"/>
        </w:rPr>
        <w:t xml:space="preserve"> </w:t>
      </w:r>
      <w:r w:rsidR="0058205E" w:rsidRPr="3389B8BA">
        <w:rPr>
          <w:rFonts w:ascii="Times New Roman" w:eastAsia="Calibri" w:hAnsi="Times New Roman"/>
          <w:lang w:val="et-EE"/>
        </w:rPr>
        <w:t xml:space="preserve">Raamleping ilma hankelepinguta ei kohusta tellijat pakkujalt töid tellima. </w:t>
      </w:r>
    </w:p>
    <w:p w14:paraId="1DE61CFE" w14:textId="77777777" w:rsidR="00A7482F" w:rsidRPr="00A7482F" w:rsidRDefault="00A7482F" w:rsidP="3389B8BA">
      <w:pPr>
        <w:pStyle w:val="Loendilik"/>
        <w:numPr>
          <w:ilvl w:val="1"/>
          <w:numId w:val="1"/>
        </w:numPr>
        <w:jc w:val="both"/>
        <w:rPr>
          <w:lang w:eastAsia="ar-SA"/>
        </w:rPr>
      </w:pPr>
      <w:r w:rsidRPr="3389B8BA">
        <w:rPr>
          <w:lang w:eastAsia="ar-SA"/>
        </w:rPr>
        <w:t>Tellija korraldab raamlepingu alusel sõlmitavate hankelepingute sõlmimiseks lepingu poolteks olevate pakkujate vahel minikonkursse.</w:t>
      </w:r>
    </w:p>
    <w:p w14:paraId="0D9D04C2" w14:textId="77777777" w:rsidR="008A23E5" w:rsidRPr="008A23E5" w:rsidRDefault="008A23E5" w:rsidP="3389B8BA">
      <w:pPr>
        <w:pStyle w:val="Loendilik"/>
        <w:numPr>
          <w:ilvl w:val="1"/>
          <w:numId w:val="1"/>
        </w:numPr>
        <w:jc w:val="both"/>
        <w:rPr>
          <w:lang w:eastAsia="ar-SA"/>
        </w:rPr>
      </w:pPr>
      <w:r w:rsidRPr="3389B8BA">
        <w:rPr>
          <w:lang w:eastAsia="ar-SA"/>
        </w:rPr>
        <w:t>Minikonkurss korraldatakse üldjuhul riigihangete registris järgneva korra alusel:</w:t>
      </w:r>
    </w:p>
    <w:p w14:paraId="2681D5DA" w14:textId="2A12B9B4" w:rsidR="00D77FE6" w:rsidRDefault="00D77FE6" w:rsidP="3389B8BA">
      <w:pPr>
        <w:pStyle w:val="Loendilik"/>
        <w:numPr>
          <w:ilvl w:val="2"/>
          <w:numId w:val="1"/>
        </w:numPr>
        <w:jc w:val="both"/>
        <w:rPr>
          <w:lang w:eastAsia="ar-SA"/>
        </w:rPr>
      </w:pPr>
      <w:r w:rsidRPr="3389B8BA">
        <w:t xml:space="preserve">Tellija sätestab pakkumuse esitamiseks mõistliku tähtaja, arvestades hankelepingu eseme keerukust ja pakkumuste esitamiseks vajalikku aega. </w:t>
      </w:r>
      <w:r w:rsidR="00F70E26" w:rsidRPr="3389B8BA">
        <w:rPr>
          <w:lang w:eastAsia="ar-SA"/>
        </w:rPr>
        <w:t>Üldjuhul on pakkumuse esitamise tähtaeg 5 tööpäeva, erandjuhul tulenevalt tööde kiireloomulise teostamise vajadusest, võib pakkumuste esitamise tähtaeg olla ka lühem.</w:t>
      </w:r>
    </w:p>
    <w:p w14:paraId="173E195B" w14:textId="7C888A35" w:rsidR="002C65B3" w:rsidRDefault="00C92592" w:rsidP="3389B8BA">
      <w:pPr>
        <w:pStyle w:val="Loendilik"/>
        <w:numPr>
          <w:ilvl w:val="2"/>
          <w:numId w:val="1"/>
        </w:numPr>
        <w:jc w:val="both"/>
        <w:rPr>
          <w:lang w:eastAsia="ar-SA"/>
        </w:rPr>
      </w:pPr>
      <w:r w:rsidRPr="3389B8BA">
        <w:rPr>
          <w:lang w:eastAsia="ar-SA"/>
        </w:rPr>
        <w:t>Tellija määratleb minikonkursi kutses vähemalt järgneva:</w:t>
      </w:r>
    </w:p>
    <w:p w14:paraId="188AC1C5" w14:textId="2F128187" w:rsidR="00C92592" w:rsidRDefault="00BE6600" w:rsidP="3389B8BA">
      <w:pPr>
        <w:pStyle w:val="Loendilik"/>
        <w:numPr>
          <w:ilvl w:val="3"/>
          <w:numId w:val="1"/>
        </w:numPr>
        <w:jc w:val="both"/>
        <w:rPr>
          <w:lang w:eastAsia="ar-SA"/>
        </w:rPr>
      </w:pPr>
      <w:r w:rsidRPr="3389B8BA">
        <w:rPr>
          <w:lang w:eastAsia="ar-SA"/>
        </w:rPr>
        <w:t>Minikonkursi tehnilise kir</w:t>
      </w:r>
      <w:r w:rsidR="008F47CE">
        <w:rPr>
          <w:lang w:eastAsia="ar-SA"/>
        </w:rPr>
        <w:t>j</w:t>
      </w:r>
      <w:r w:rsidRPr="3389B8BA">
        <w:rPr>
          <w:lang w:eastAsia="ar-SA"/>
        </w:rPr>
        <w:t xml:space="preserve">elduse, mis </w:t>
      </w:r>
      <w:r w:rsidR="00680EB4" w:rsidRPr="3389B8BA">
        <w:rPr>
          <w:lang w:eastAsia="ar-SA"/>
        </w:rPr>
        <w:t>vajadusel täien</w:t>
      </w:r>
      <w:r w:rsidR="008103E9">
        <w:rPr>
          <w:lang w:eastAsia="ar-SA"/>
        </w:rPr>
        <w:t>d</w:t>
      </w:r>
      <w:r w:rsidR="00680EB4" w:rsidRPr="3389B8BA">
        <w:rPr>
          <w:lang w:eastAsia="ar-SA"/>
        </w:rPr>
        <w:t xml:space="preserve">ab ja/või täpsustab </w:t>
      </w:r>
      <w:r w:rsidR="00680EB4" w:rsidRPr="009D3B97">
        <w:rPr>
          <w:lang w:eastAsia="ar-SA"/>
        </w:rPr>
        <w:t>raamlepingu lisas 1 too</w:t>
      </w:r>
      <w:r w:rsidR="64AD3342" w:rsidRPr="009D3B97">
        <w:rPr>
          <w:lang w:eastAsia="ar-SA"/>
        </w:rPr>
        <w:t>d</w:t>
      </w:r>
      <w:r w:rsidR="00680EB4" w:rsidRPr="009D3B97">
        <w:rPr>
          <w:lang w:eastAsia="ar-SA"/>
        </w:rPr>
        <w:t>ud raamlepingu tehnilist</w:t>
      </w:r>
      <w:r w:rsidR="00680EB4" w:rsidRPr="3389B8BA">
        <w:rPr>
          <w:lang w:eastAsia="ar-SA"/>
        </w:rPr>
        <w:t xml:space="preserve"> kirjeldust</w:t>
      </w:r>
      <w:r w:rsidR="00853E7F" w:rsidRPr="3389B8BA">
        <w:rPr>
          <w:lang w:eastAsia="ar-SA"/>
        </w:rPr>
        <w:t>;</w:t>
      </w:r>
    </w:p>
    <w:p w14:paraId="03B95F6F" w14:textId="50B07126" w:rsidR="00853E7F" w:rsidRDefault="000F2157" w:rsidP="3389B8BA">
      <w:pPr>
        <w:pStyle w:val="Loendilik"/>
        <w:numPr>
          <w:ilvl w:val="3"/>
          <w:numId w:val="1"/>
        </w:numPr>
        <w:jc w:val="both"/>
        <w:rPr>
          <w:lang w:eastAsia="ar-SA"/>
        </w:rPr>
      </w:pPr>
      <w:r w:rsidRPr="3389B8BA">
        <w:rPr>
          <w:lang w:eastAsia="ar-SA"/>
        </w:rPr>
        <w:t>Pakkumuse esitamise tähtaja;</w:t>
      </w:r>
    </w:p>
    <w:p w14:paraId="20AD2A45" w14:textId="3066CCDE" w:rsidR="000F2157" w:rsidRDefault="00C63106" w:rsidP="3389B8BA">
      <w:pPr>
        <w:pStyle w:val="Loendilik"/>
        <w:numPr>
          <w:ilvl w:val="3"/>
          <w:numId w:val="1"/>
        </w:numPr>
        <w:jc w:val="both"/>
        <w:rPr>
          <w:lang w:eastAsia="ar-SA"/>
        </w:rPr>
      </w:pPr>
      <w:r w:rsidRPr="3389B8BA">
        <w:rPr>
          <w:lang w:eastAsia="ar-SA"/>
        </w:rPr>
        <w:t>Hankelepingu täitmise tingimused;</w:t>
      </w:r>
    </w:p>
    <w:p w14:paraId="687B670B" w14:textId="4CB07B81" w:rsidR="00415D4E" w:rsidRPr="00415D4E" w:rsidRDefault="00415D4E" w:rsidP="3389B8BA">
      <w:pPr>
        <w:pStyle w:val="Loendilik"/>
        <w:numPr>
          <w:ilvl w:val="3"/>
          <w:numId w:val="1"/>
        </w:numPr>
        <w:rPr>
          <w:lang w:eastAsia="ar-SA"/>
        </w:rPr>
      </w:pPr>
      <w:r w:rsidRPr="3389B8BA">
        <w:rPr>
          <w:lang w:eastAsia="ar-SA"/>
        </w:rPr>
        <w:t xml:space="preserve">sõltuvalt objekti iseloomust vajadusel spetsialistid ja nendele esitatavad  valdkondlikud kvalifikatsiooni nõuded, mis on kehtestatud käesoleva lepingu lisa 1 „Raamlepingu tehniline </w:t>
      </w:r>
      <w:r w:rsidRPr="00707886">
        <w:rPr>
          <w:lang w:eastAsia="ar-SA"/>
        </w:rPr>
        <w:t>kirjeldus“ punkti</w:t>
      </w:r>
      <w:r w:rsidR="00275F0A" w:rsidRPr="00707886">
        <w:rPr>
          <w:lang w:eastAsia="ar-SA"/>
        </w:rPr>
        <w:t xml:space="preserve">s </w:t>
      </w:r>
      <w:r w:rsidR="008E6056" w:rsidRPr="00707886">
        <w:rPr>
          <w:lang w:eastAsia="ar-SA"/>
        </w:rPr>
        <w:t>3.1.4</w:t>
      </w:r>
      <w:r w:rsidRPr="00707886">
        <w:rPr>
          <w:lang w:eastAsia="ar-SA"/>
        </w:rPr>
        <w:t xml:space="preserve">; </w:t>
      </w:r>
    </w:p>
    <w:p w14:paraId="6B592E15" w14:textId="4F6BB06A" w:rsidR="00C63106" w:rsidRPr="00F70E26" w:rsidRDefault="00C03E2E" w:rsidP="3389B8BA">
      <w:pPr>
        <w:pStyle w:val="Loendilik"/>
        <w:numPr>
          <w:ilvl w:val="3"/>
          <w:numId w:val="1"/>
        </w:numPr>
        <w:jc w:val="both"/>
        <w:rPr>
          <w:lang w:eastAsia="ar-SA"/>
        </w:rPr>
      </w:pPr>
      <w:r w:rsidRPr="3389B8BA">
        <w:rPr>
          <w:lang w:eastAsia="ar-SA"/>
        </w:rPr>
        <w:t>muu tellija poolt oluliseks peetav info.</w:t>
      </w:r>
    </w:p>
    <w:p w14:paraId="625A5822" w14:textId="77777777" w:rsidR="007F2976" w:rsidRPr="00707886" w:rsidRDefault="007F2976" w:rsidP="3389B8BA">
      <w:pPr>
        <w:pStyle w:val="Loendilik"/>
        <w:numPr>
          <w:ilvl w:val="2"/>
          <w:numId w:val="1"/>
        </w:numPr>
        <w:jc w:val="both"/>
        <w:rPr>
          <w:lang w:eastAsia="ar-SA"/>
        </w:rPr>
      </w:pPr>
      <w:r w:rsidRPr="00707886">
        <w:rPr>
          <w:lang w:eastAsia="ar-SA"/>
        </w:rPr>
        <w:t xml:space="preserve">Tellijal on õigus küsida pakkujalt kinnitusi ja andmeid hankelepingu sõlmimiseks ning täitmiseks vajalike eelduste olemasolu kohta. </w:t>
      </w:r>
    </w:p>
    <w:p w14:paraId="090AA58E" w14:textId="77777777" w:rsidR="00CF1226" w:rsidRPr="00707886" w:rsidRDefault="00CF1226" w:rsidP="3389B8BA">
      <w:pPr>
        <w:pStyle w:val="Loendilik"/>
        <w:numPr>
          <w:ilvl w:val="2"/>
          <w:numId w:val="1"/>
        </w:numPr>
        <w:jc w:val="both"/>
        <w:rPr>
          <w:lang w:eastAsia="ar-SA"/>
        </w:rPr>
      </w:pPr>
      <w:r w:rsidRPr="00707886">
        <w:rPr>
          <w:lang w:eastAsia="ar-SA"/>
        </w:rPr>
        <w:t>Pakkuja peab pakkumuse tegemisel arvestama kõigi tegevuste ja kuludega, mis on vajalikud nõuetekohaselt teenuse osutamiseks, sealhulgas nendega, mida ei ole minikonkursi tingimustes eraldi nimetatud.</w:t>
      </w:r>
    </w:p>
    <w:p w14:paraId="5E70BA3D" w14:textId="77777777" w:rsidR="00FC23DC" w:rsidRPr="00707886" w:rsidRDefault="00FC23DC" w:rsidP="3389B8BA">
      <w:pPr>
        <w:pStyle w:val="Loendilik"/>
        <w:numPr>
          <w:ilvl w:val="2"/>
          <w:numId w:val="1"/>
        </w:numPr>
        <w:jc w:val="both"/>
        <w:rPr>
          <w:lang w:eastAsia="ar-SA"/>
        </w:rPr>
      </w:pPr>
      <w:r w:rsidRPr="00707886">
        <w:rPr>
          <w:lang w:eastAsia="ar-SA"/>
        </w:rPr>
        <w:t>Pakkuja poolt esitatud pakkumus peab olema üldjuhul jõus vähemalt 60 kalendripäeva alates pakkumuse esitamise hetkest.</w:t>
      </w:r>
    </w:p>
    <w:p w14:paraId="69D5A472" w14:textId="77777777" w:rsidR="00A53718" w:rsidRPr="00707886" w:rsidRDefault="00A53718" w:rsidP="3389B8BA">
      <w:pPr>
        <w:pStyle w:val="Loendilik"/>
        <w:numPr>
          <w:ilvl w:val="2"/>
          <w:numId w:val="1"/>
        </w:numPr>
        <w:jc w:val="both"/>
        <w:rPr>
          <w:lang w:eastAsia="ar-SA"/>
        </w:rPr>
      </w:pPr>
      <w:r w:rsidRPr="00707886">
        <w:rPr>
          <w:lang w:eastAsia="ar-SA"/>
        </w:rPr>
        <w:t>Tellijal ei ole kohustust tellida kõiki minikonkursi tehnilises kirjelduses loetletud töid pärast minikonkursil esitatud pakkumuste laekumist, kui tellija vajadused on hankelepingu sõlmimise ajaks muutunud.</w:t>
      </w:r>
    </w:p>
    <w:p w14:paraId="340F8F79" w14:textId="77777777" w:rsidR="00221777" w:rsidRPr="00BE3ABD" w:rsidRDefault="00221777" w:rsidP="3389B8BA">
      <w:pPr>
        <w:pStyle w:val="Loendilik"/>
        <w:numPr>
          <w:ilvl w:val="2"/>
          <w:numId w:val="1"/>
        </w:numPr>
        <w:jc w:val="both"/>
        <w:rPr>
          <w:lang w:eastAsia="ar-SA"/>
        </w:rPr>
      </w:pPr>
      <w:r w:rsidRPr="00BE3ABD">
        <w:rPr>
          <w:lang w:eastAsia="ar-SA"/>
        </w:rPr>
        <w:t>Minikonkursi pakkumuse esitamisega kinnitab pakkuja kõigi pakkumuse esitamise ettepanekus esitatud tingimuste ülevõtmist. Tingimusliku pakkumuse esitamine minikonkursil ei ole lubatud ja tellija lükkab tingimusliku või mittevastava pakkumuse tagasi (riigihangete seaduse (RHS) § 114 lg 1 ja 2).</w:t>
      </w:r>
    </w:p>
    <w:p w14:paraId="49EAE2DC" w14:textId="77777777" w:rsidR="00130BC6" w:rsidRPr="007F3DE8" w:rsidRDefault="00130BC6" w:rsidP="3389B8BA">
      <w:pPr>
        <w:pStyle w:val="Loendilik"/>
        <w:numPr>
          <w:ilvl w:val="2"/>
          <w:numId w:val="1"/>
        </w:numPr>
        <w:jc w:val="both"/>
        <w:rPr>
          <w:lang w:eastAsia="ar-SA"/>
        </w:rPr>
      </w:pPr>
      <w:r w:rsidRPr="007F3DE8">
        <w:rPr>
          <w:lang w:eastAsia="ar-SA"/>
        </w:rPr>
        <w:t>Tellija hindab ja võrdleb pakkumusi vastavalt minikonkursi tingimustes täpsustatud pakkumuste hindamiskriteeriumite osakaaludele ning tunnistab edukaks pakkumuse, mis on vastavaks tunnistatud pakkumustest pakkumuste hindamiskriteeriumite alusel majanduslikult soodsaim.</w:t>
      </w:r>
    </w:p>
    <w:p w14:paraId="443C1A1F" w14:textId="77777777" w:rsidR="000A040C" w:rsidRDefault="000A040C" w:rsidP="3389B8BA">
      <w:pPr>
        <w:pStyle w:val="Loendilik"/>
        <w:numPr>
          <w:ilvl w:val="2"/>
          <w:numId w:val="1"/>
        </w:numPr>
        <w:jc w:val="both"/>
        <w:rPr>
          <w:lang w:eastAsia="ar-SA"/>
        </w:rPr>
      </w:pPr>
      <w:r w:rsidRPr="007F3DE8">
        <w:rPr>
          <w:lang w:eastAsia="ar-SA"/>
        </w:rPr>
        <w:t>Minikonkursil on majanduslikult soodsaima pakkumuse väljaselgitamiseks pakkumuste hindamise kriteerium pakkumuse maksumus.</w:t>
      </w:r>
    </w:p>
    <w:p w14:paraId="136094E3" w14:textId="7B0AB2B7" w:rsidR="0041317B" w:rsidRDefault="0041317B" w:rsidP="0041317B">
      <w:pPr>
        <w:pStyle w:val="Loendilik"/>
        <w:numPr>
          <w:ilvl w:val="2"/>
          <w:numId w:val="1"/>
        </w:numPr>
        <w:jc w:val="both"/>
        <w:rPr>
          <w:lang w:eastAsia="ar-SA"/>
        </w:rPr>
      </w:pPr>
      <w:r>
        <w:rPr>
          <w:lang w:eastAsia="ar-SA"/>
        </w:rPr>
        <w:lastRenderedPageBreak/>
        <w:t xml:space="preserve">Hankija võib hinnata pakkumusi enne pakkumuste vastavuse või pakkujate suhtes kõrvaldamise aluste puudumise ja kvalifikatsiooni kontrollimist. Sellisel juhul kontrollib hankija pakkumuse vastavust ja </w:t>
      </w:r>
      <w:r w:rsidRPr="00B22530">
        <w:rPr>
          <w:lang w:eastAsia="ar-SA"/>
        </w:rPr>
        <w:t>RHS § 95 sätestatud kõrvaldamise aluste puudumist</w:t>
      </w:r>
      <w:r>
        <w:rPr>
          <w:lang w:eastAsia="ar-SA"/>
        </w:rPr>
        <w:t xml:space="preserve"> ja kvalifikatsiooni vaid pakkujal, kellega ta kavatseb lepingu sõlmida pärast tähtaegselt laekunud pakkumuste hindamist.</w:t>
      </w:r>
    </w:p>
    <w:p w14:paraId="5106E4D5" w14:textId="59E78182" w:rsidR="0041317B" w:rsidRPr="007F3DE8" w:rsidRDefault="0041317B" w:rsidP="0041317B">
      <w:pPr>
        <w:pStyle w:val="Loendilik"/>
        <w:numPr>
          <w:ilvl w:val="2"/>
          <w:numId w:val="1"/>
        </w:numPr>
        <w:jc w:val="both"/>
        <w:rPr>
          <w:lang w:eastAsia="ar-SA"/>
        </w:rPr>
      </w:pPr>
      <w:r>
        <w:rPr>
          <w:lang w:eastAsia="ar-SA"/>
        </w:rPr>
        <w:t xml:space="preserve">Juhul, kui hankija ei rakenda punktis </w:t>
      </w:r>
      <w:r>
        <w:rPr>
          <w:lang w:eastAsia="ar-SA"/>
        </w:rPr>
        <w:t>3.3.10</w:t>
      </w:r>
      <w:r>
        <w:rPr>
          <w:lang w:eastAsia="ar-SA"/>
        </w:rPr>
        <w:t xml:space="preserve"> menetlust, siis võib hankija kontrollida pakkumuste vastavust riigihanke alusdokumentides esitatud tingimustele ning hinnata vastavaks tunnistatud pakkumusi enne pakkujate suhtes kõrvaldamise aluste puudumise ja kvalifikatsiooni kontrollimist (RHS § 52 lg 3).</w:t>
      </w:r>
    </w:p>
    <w:p w14:paraId="234DC53A" w14:textId="2DAA9A81" w:rsidR="00132369" w:rsidRPr="002F67DF" w:rsidRDefault="00132369" w:rsidP="3389B8BA">
      <w:pPr>
        <w:pStyle w:val="Loendilik"/>
        <w:numPr>
          <w:ilvl w:val="2"/>
          <w:numId w:val="1"/>
        </w:numPr>
        <w:jc w:val="both"/>
        <w:rPr>
          <w:lang w:eastAsia="ar-SA"/>
        </w:rPr>
      </w:pPr>
      <w:r w:rsidRPr="002F67DF">
        <w:rPr>
          <w:lang w:eastAsia="ar-SA"/>
        </w:rPr>
        <w:t>Tellija jätab endale õiguse kontrollida, kas pakkujatel puuduvad käesoleva seaduse § 95 lõigetes 1 ja 4 nimetatud kõrvaldamise alused ning mitte sõlmida hankelepingut pakkujaga, kellel mõni kõrvaldamise alus esineb.</w:t>
      </w:r>
      <w:r w:rsidR="003633F7" w:rsidRPr="002F67DF">
        <w:t xml:space="preserve"> </w:t>
      </w:r>
    </w:p>
    <w:p w14:paraId="372624AA" w14:textId="77777777" w:rsidR="00657305" w:rsidRPr="002F67DF" w:rsidRDefault="00657305" w:rsidP="3389B8BA">
      <w:pPr>
        <w:pStyle w:val="Loendilik"/>
        <w:numPr>
          <w:ilvl w:val="2"/>
          <w:numId w:val="1"/>
        </w:numPr>
        <w:jc w:val="both"/>
        <w:rPr>
          <w:lang w:eastAsia="ar-SA"/>
        </w:rPr>
      </w:pPr>
      <w:r w:rsidRPr="002F67DF">
        <w:rPr>
          <w:lang w:eastAsia="ar-SA"/>
        </w:rPr>
        <w:t>Kui minikonkursi pakkumuse maksumuses esineb arvutusviga, parandab tellija arvutusvea ja teatab sellest viivitamata pakkujale kirjalikku taasesitamist võimaldavas vormis. Pakkuja vastab tellijale samas vormis 2 tööpäeva jooksul teate saamisest arvates, kas ta on arvutusvea parandamisega nõus. Kui pakkuja arvutusvea parandamisega ei nõustu, lükkab tellija pakkumuse tagasi.</w:t>
      </w:r>
    </w:p>
    <w:p w14:paraId="4E45A166" w14:textId="0A602F6A" w:rsidR="0072494C" w:rsidRPr="002F67DF" w:rsidRDefault="003C6605" w:rsidP="3389B8BA">
      <w:pPr>
        <w:pStyle w:val="Loendilik"/>
        <w:numPr>
          <w:ilvl w:val="2"/>
          <w:numId w:val="1"/>
        </w:numPr>
        <w:jc w:val="both"/>
        <w:rPr>
          <w:lang w:eastAsia="ar-SA"/>
        </w:rPr>
      </w:pPr>
      <w:r w:rsidRPr="002F67DF">
        <w:rPr>
          <w:lang w:eastAsia="ar-SA"/>
        </w:rPr>
        <w:t>Tellija sõlmib hankelepingu ja  tellib teenuse minikonkursil edukaks tunnistatud pakkujalt, keda ei kõrvaldata  RHS § 95 alusel ning kes vastab kvalifitseerimistingimustele.</w:t>
      </w:r>
    </w:p>
    <w:p w14:paraId="49F7F842" w14:textId="2C01AE68" w:rsidR="08F579E0" w:rsidRPr="00707886" w:rsidRDefault="0072494C" w:rsidP="3389B8BA">
      <w:pPr>
        <w:pStyle w:val="Loendilik"/>
        <w:numPr>
          <w:ilvl w:val="2"/>
          <w:numId w:val="1"/>
        </w:numPr>
        <w:jc w:val="both"/>
        <w:rPr>
          <w:lang w:eastAsia="ar-SA"/>
        </w:rPr>
      </w:pPr>
      <w:commentRangeStart w:id="2"/>
      <w:commentRangeStart w:id="3"/>
      <w:r w:rsidRPr="00707886">
        <w:rPr>
          <w:lang w:eastAsia="ar-SA"/>
        </w:rPr>
        <w:t xml:space="preserve">Hankelepingu maksumusega alla 1 </w:t>
      </w:r>
      <w:r w:rsidR="004A7C06" w:rsidRPr="00707886">
        <w:rPr>
          <w:lang w:eastAsia="ar-SA"/>
        </w:rPr>
        <w:t>5</w:t>
      </w:r>
      <w:r w:rsidRPr="00707886">
        <w:rPr>
          <w:lang w:eastAsia="ar-SA"/>
        </w:rPr>
        <w:t xml:space="preserve">00 euro (käibemaksuta) </w:t>
      </w:r>
      <w:r w:rsidR="261AB3E9" w:rsidRPr="00707886">
        <w:rPr>
          <w:lang w:eastAsia="ar-SA"/>
        </w:rPr>
        <w:t>lepivad poole</w:t>
      </w:r>
      <w:r w:rsidRPr="00707886">
        <w:rPr>
          <w:lang w:eastAsia="ar-SA"/>
        </w:rPr>
        <w:t xml:space="preserve">d </w:t>
      </w:r>
      <w:r w:rsidR="76A8FC4B" w:rsidRPr="00707886">
        <w:rPr>
          <w:lang w:eastAsia="ar-SA"/>
        </w:rPr>
        <w:t xml:space="preserve">teenuse osutamise kokku </w:t>
      </w:r>
      <w:r w:rsidRPr="00707886">
        <w:rPr>
          <w:lang w:eastAsia="ar-SA"/>
        </w:rPr>
        <w:t>kirjalikku taasesitamist võimaldavas vormis</w:t>
      </w:r>
      <w:r w:rsidR="74B0BC37" w:rsidRPr="00707886">
        <w:rPr>
          <w:lang w:eastAsia="ar-SA"/>
        </w:rPr>
        <w:t xml:space="preserve"> ning eraldi hankelepingut ei sõlmita</w:t>
      </w:r>
      <w:r w:rsidRPr="00707886">
        <w:rPr>
          <w:lang w:eastAsia="ar-SA"/>
        </w:rPr>
        <w:t xml:space="preserve">. Hankeleping loetakse sel juhul sõlmituks tellija poolt kinnituse andmisest teenuse osutaja minipakkumusele, mis on tunnistatud minikonkursil edukaks. Reeglina annab tellija antud kinnituse koos minikonkursi tulemuste teavitusega, mis saadetakse kõigile minikonkursil osalejatele. Minikonkursi tulemuste teavitusega võib tellija määrata hankelepingu jõustumise kuupäeva. Juhul, kui tellija peab vajalikuks, sõlmitakse hankeleping kirjalikus vormis ka alla 1 </w:t>
      </w:r>
      <w:r w:rsidR="009C494E" w:rsidRPr="00707886">
        <w:rPr>
          <w:lang w:eastAsia="ar-SA"/>
        </w:rPr>
        <w:t>5</w:t>
      </w:r>
      <w:r w:rsidRPr="00707886">
        <w:rPr>
          <w:lang w:eastAsia="ar-SA"/>
        </w:rPr>
        <w:t>00 euro (käibemaksuta) jääva maksumusega tellimuste korral.</w:t>
      </w:r>
      <w:commentRangeEnd w:id="2"/>
      <w:r w:rsidRPr="00707886">
        <w:commentReference w:id="2"/>
      </w:r>
      <w:commentRangeEnd w:id="3"/>
      <w:r w:rsidRPr="00707886">
        <w:commentReference w:id="3"/>
      </w:r>
    </w:p>
    <w:p w14:paraId="1B219B34" w14:textId="23BDC422" w:rsidR="0072494C" w:rsidRPr="00607A8E" w:rsidRDefault="5500EE30" w:rsidP="3389B8BA">
      <w:pPr>
        <w:pStyle w:val="Loendilik"/>
        <w:numPr>
          <w:ilvl w:val="2"/>
          <w:numId w:val="1"/>
        </w:numPr>
        <w:jc w:val="both"/>
        <w:rPr>
          <w:color w:val="FF0000"/>
        </w:rPr>
      </w:pPr>
      <w:r w:rsidRPr="00707886">
        <w:rPr>
          <w:lang w:eastAsia="ar-SA"/>
        </w:rPr>
        <w:t xml:space="preserve">Tellimus maksumusega võrdne või suurem 1 500 eurost (käibemaksuta) sõlmivad pooled hankelepingu vastavalt raamlepingu lisale. Tellija edastab teenuse osutajale pärast minipakkumuse väljaselgitamist allkirjastamiseks </w:t>
      </w:r>
      <w:r w:rsidRPr="3389B8BA">
        <w:rPr>
          <w:lang w:eastAsia="ar-SA"/>
        </w:rPr>
        <w:t>hankelepingu. Teenuse osutaja allkirjastab ja tagastab tellijale hankelepingu hiljemalt 7 päeva jooksul.</w:t>
      </w:r>
    </w:p>
    <w:p w14:paraId="44DD8124" w14:textId="5A341DD5" w:rsidR="00881AC2" w:rsidRPr="007D1353" w:rsidRDefault="00B0259D" w:rsidP="3389B8BA">
      <w:pPr>
        <w:pStyle w:val="Loendilik"/>
        <w:numPr>
          <w:ilvl w:val="2"/>
          <w:numId w:val="1"/>
        </w:numPr>
        <w:jc w:val="both"/>
        <w:rPr>
          <w:lang w:eastAsia="ar-SA"/>
        </w:rPr>
      </w:pPr>
      <w:r w:rsidRPr="3389B8BA">
        <w:rPr>
          <w:lang w:eastAsia="ar-SA"/>
        </w:rPr>
        <w:t xml:space="preserve">Juhul, kui minikonkursi edukas pakkuja ei tagasta enda poolt allkirjastatud hankelepingu 7 päeva jooksul peale tellijapoolse allkirjastatud hankelepingu edastamist pakkujale, on tellijal õigus lugeda pakkumus tagasivõetuks ning pöörduda pakkuja(te) poole, kelle pakkumus oli pingereas järgmine, ja sõlmida hankeleping ilma uut minikonkurssi </w:t>
      </w:r>
      <w:proofErr w:type="spellStart"/>
      <w:r w:rsidRPr="3389B8BA">
        <w:rPr>
          <w:lang w:eastAsia="ar-SA"/>
        </w:rPr>
        <w:t>läbiviimata</w:t>
      </w:r>
      <w:proofErr w:type="spellEnd"/>
      <w:r w:rsidRPr="3389B8BA">
        <w:rPr>
          <w:lang w:eastAsia="ar-SA"/>
        </w:rPr>
        <w:t xml:space="preserve"> ning nõuda kahju hüvitamist esialgu edukaks tunnistatud hinnapakkumuse ja järgmise edukaks tunnistatud hinnapakkumuse maksumuse vahe ulatuses ning kõigi võimalike lisakulude ulatuses, mis tellijal tuleb kanda seoses hankelepingu sõlmimisega selle pakkumuse alusel, mis tunnistati edukaks pärast hinnapakkumuste uuesti hindamist, samuti kulutuste ulatuses, mis tulenesid uuest hinnapakkumuste hindamisest.  </w:t>
      </w:r>
    </w:p>
    <w:p w14:paraId="3481CF6B" w14:textId="7EA21517" w:rsidR="00945370" w:rsidRPr="007D1353" w:rsidRDefault="00945370" w:rsidP="3389B8BA">
      <w:pPr>
        <w:pStyle w:val="Loendilik"/>
        <w:numPr>
          <w:ilvl w:val="2"/>
          <w:numId w:val="1"/>
        </w:numPr>
        <w:jc w:val="both"/>
        <w:rPr>
          <w:lang w:eastAsia="ar-SA"/>
        </w:rPr>
      </w:pPr>
      <w:r w:rsidRPr="3389B8BA">
        <w:rPr>
          <w:lang w:eastAsia="ar-SA"/>
        </w:rPr>
        <w:t xml:space="preserve">Juhul, kui minikonkursi edukas pakkuja võtab pakkumuse tagasi enne hankelepingu sõlmimist või ei asu hankelepingut tähtaegselt täitma, on tellijal õigus pöörduda pakkuja(te) poole, kelle pakkumus oli pingereas järgmine, ja sõlmida hankeleping ilma uut minikonkurssi </w:t>
      </w:r>
      <w:proofErr w:type="spellStart"/>
      <w:r w:rsidRPr="3389B8BA">
        <w:rPr>
          <w:lang w:eastAsia="ar-SA"/>
        </w:rPr>
        <w:t>läbiviimata</w:t>
      </w:r>
      <w:proofErr w:type="spellEnd"/>
      <w:r w:rsidRPr="3389B8BA">
        <w:rPr>
          <w:lang w:eastAsia="ar-SA"/>
        </w:rPr>
        <w:t xml:space="preserve"> ning nõuda edukaks tunnistatud pakkujalt (pingereas esimeselt) sisse hinnavahe võrreldes maksumusega, mille alusel hankeleping sõlmitakse.</w:t>
      </w:r>
    </w:p>
    <w:p w14:paraId="07F75AA0" w14:textId="77777777" w:rsidR="0035548B" w:rsidRPr="007D1353" w:rsidRDefault="0035548B" w:rsidP="3389B8BA">
      <w:pPr>
        <w:pStyle w:val="Loendilik"/>
        <w:numPr>
          <w:ilvl w:val="2"/>
          <w:numId w:val="1"/>
        </w:numPr>
        <w:jc w:val="both"/>
        <w:rPr>
          <w:lang w:eastAsia="ar-SA"/>
        </w:rPr>
      </w:pPr>
      <w:r w:rsidRPr="3389B8BA">
        <w:rPr>
          <w:lang w:eastAsia="ar-SA"/>
        </w:rPr>
        <w:lastRenderedPageBreak/>
        <w:t>Juhul, kui pakkuja teavitab vahetult pärast hankelepingu sõlmimist lepingu täitmise võimatusest, on tellijal õigus tellida soovitud töid uut minikonkurssi korraldamata minikonkursil paremusjärjestuselt järgmiselt raamlepingu partnerilt.</w:t>
      </w:r>
    </w:p>
    <w:p w14:paraId="18A8711C" w14:textId="77777777" w:rsidR="00952E1F" w:rsidRPr="007D1353" w:rsidRDefault="00952E1F" w:rsidP="3389B8BA">
      <w:pPr>
        <w:pStyle w:val="Loendilik"/>
        <w:numPr>
          <w:ilvl w:val="2"/>
          <w:numId w:val="1"/>
        </w:numPr>
        <w:jc w:val="both"/>
        <w:rPr>
          <w:lang w:eastAsia="ar-SA"/>
        </w:rPr>
      </w:pPr>
      <w:r w:rsidRPr="3389B8BA">
        <w:rPr>
          <w:lang w:eastAsia="ar-SA"/>
        </w:rPr>
        <w:t>Juhul, kui võrdsete pakkumuste esitamise tõttu osutuks minikonkursil edukaks rohkem kui üks pakkumus, kasutatakse eduka pakkumuse väljaselgitamiseks liisuheitmist. Tellija edastab pakkujatele enne liisuheitmist liisuheitmise korra.</w:t>
      </w:r>
    </w:p>
    <w:p w14:paraId="7005B3EA" w14:textId="77777777" w:rsidR="007A4C2C" w:rsidRPr="007D1353" w:rsidRDefault="007A4C2C" w:rsidP="3389B8BA">
      <w:pPr>
        <w:pStyle w:val="text-3mezera"/>
        <w:numPr>
          <w:ilvl w:val="2"/>
          <w:numId w:val="1"/>
        </w:numPr>
        <w:tabs>
          <w:tab w:val="left" w:pos="142"/>
          <w:tab w:val="left" w:pos="567"/>
        </w:tabs>
        <w:rPr>
          <w:rFonts w:ascii="Times New Roman" w:hAnsi="Times New Roman"/>
          <w:lang w:val="et-EE"/>
        </w:rPr>
      </w:pPr>
      <w:r w:rsidRPr="3389B8BA">
        <w:rPr>
          <w:rFonts w:ascii="Times New Roman" w:hAnsi="Times New Roman"/>
          <w:lang w:val="et-EE"/>
        </w:rPr>
        <w:t>Tellija võib tagasi lükata kõik minikonkursil esitatud pakkumused:</w:t>
      </w:r>
    </w:p>
    <w:p w14:paraId="25D40D46" w14:textId="77777777" w:rsidR="007A4C2C" w:rsidRPr="007D1353" w:rsidRDefault="007A4C2C" w:rsidP="3389B8BA">
      <w:pPr>
        <w:pStyle w:val="text-3mezera"/>
        <w:numPr>
          <w:ilvl w:val="3"/>
          <w:numId w:val="1"/>
        </w:numPr>
        <w:tabs>
          <w:tab w:val="left" w:pos="142"/>
          <w:tab w:val="left" w:pos="567"/>
        </w:tabs>
        <w:rPr>
          <w:rFonts w:ascii="Times New Roman" w:hAnsi="Times New Roman"/>
          <w:lang w:val="et-EE"/>
        </w:rPr>
      </w:pPr>
      <w:r w:rsidRPr="3389B8BA">
        <w:rPr>
          <w:rFonts w:ascii="Times New Roman" w:hAnsi="Times New Roman"/>
          <w:lang w:val="et-EE"/>
        </w:rPr>
        <w:t>kui need on tellija jaoks ebamõistlikult kallid;</w:t>
      </w:r>
    </w:p>
    <w:p w14:paraId="530DF43F" w14:textId="77777777" w:rsidR="007A4C2C" w:rsidRPr="007D1353" w:rsidRDefault="007A4C2C" w:rsidP="3389B8BA">
      <w:pPr>
        <w:pStyle w:val="text-3mezera"/>
        <w:numPr>
          <w:ilvl w:val="3"/>
          <w:numId w:val="1"/>
        </w:numPr>
        <w:tabs>
          <w:tab w:val="left" w:pos="142"/>
          <w:tab w:val="left" w:pos="567"/>
        </w:tabs>
        <w:rPr>
          <w:rFonts w:ascii="Times New Roman" w:hAnsi="Times New Roman"/>
          <w:lang w:val="et-EE"/>
        </w:rPr>
      </w:pPr>
      <w:r w:rsidRPr="3389B8BA">
        <w:rPr>
          <w:rFonts w:ascii="Times New Roman" w:hAnsi="Times New Roman"/>
          <w:lang w:val="et-EE"/>
        </w:rPr>
        <w:t>kui minikonkursi toimumise ajal on tellijale saanud teatavaks andmed, mis välistavad või muudavad tellija jaoks ebaotstarbekaks minikonkursi lõpuleviimise minikonkursi dokumentides esitatud tingimustel, või hankelepingu sõlmimine etteantud ja mini-konkursi käigus väljaselgitatud tingimustel ei vastaks muutunud asjaolude tõttu tellija varasematele vajadustele või ootustele;</w:t>
      </w:r>
    </w:p>
    <w:p w14:paraId="59885A64" w14:textId="77777777" w:rsidR="0059599E" w:rsidRPr="007D1353" w:rsidRDefault="0059599E" w:rsidP="3389B8BA">
      <w:pPr>
        <w:pStyle w:val="Loendilik"/>
        <w:numPr>
          <w:ilvl w:val="3"/>
          <w:numId w:val="1"/>
        </w:numPr>
        <w:jc w:val="both"/>
        <w:rPr>
          <w:lang w:eastAsia="ar-SA"/>
        </w:rPr>
      </w:pPr>
      <w:r w:rsidRPr="3389B8BA">
        <w:rPr>
          <w:lang w:eastAsia="ar-SA"/>
        </w:rPr>
        <w:t>kui langeb ära vajadus minikonkursi järele põhjusel, mis ei sõltu tellijast, või põhjusel, mis sõltub või tuleneb seadusandluse muutumisest, kõrgemalseisvate asutuste haldusaktidest ja toimingutest või RMK nõukogu poolt eelarve muutmisest või muust taolisest korraldusest.</w:t>
      </w:r>
    </w:p>
    <w:p w14:paraId="6BCF3C1A" w14:textId="77777777" w:rsidR="00706FF7" w:rsidRPr="007D1353" w:rsidRDefault="00706FF7" w:rsidP="3389B8BA">
      <w:pPr>
        <w:pStyle w:val="Loendilik"/>
        <w:numPr>
          <w:ilvl w:val="2"/>
          <w:numId w:val="1"/>
        </w:numPr>
        <w:jc w:val="both"/>
        <w:rPr>
          <w:lang w:eastAsia="ar-SA"/>
        </w:rPr>
      </w:pPr>
      <w:r w:rsidRPr="3389B8BA">
        <w:rPr>
          <w:lang w:eastAsia="ar-SA"/>
        </w:rPr>
        <w:t xml:space="preserve">Tellija lükkab tagasi minikonkursil esitatud pakkumuse, mille alusel sõlmitav hankeleping oleks </w:t>
      </w:r>
      <w:proofErr w:type="spellStart"/>
      <w:r w:rsidRPr="3389B8BA">
        <w:rPr>
          <w:lang w:eastAsia="ar-SA"/>
        </w:rPr>
        <w:t>RSanS</w:t>
      </w:r>
      <w:proofErr w:type="spellEnd"/>
      <w:r w:rsidRPr="3389B8BA">
        <w:rPr>
          <w:lang w:eastAsia="ar-SA"/>
        </w:rPr>
        <w:t xml:space="preserve"> § 7 lõike 1 alusel tühine.</w:t>
      </w:r>
    </w:p>
    <w:p w14:paraId="3BE0D995" w14:textId="4B4AF61C" w:rsidR="009A72C6" w:rsidRPr="00591850" w:rsidRDefault="00D3713E" w:rsidP="3389B8BA">
      <w:pPr>
        <w:pStyle w:val="Loendilik"/>
        <w:numPr>
          <w:ilvl w:val="1"/>
          <w:numId w:val="1"/>
        </w:numPr>
        <w:jc w:val="both"/>
        <w:rPr>
          <w:lang w:eastAsia="ar-SA"/>
        </w:rPr>
      </w:pPr>
      <w:r w:rsidRPr="00591850">
        <w:rPr>
          <w:lang w:eastAsia="ar-SA"/>
        </w:rPr>
        <w:t>Minikonkursilt RHS § 95 alusel kõrvaldatud pakkujaga sõlmitud raamlepingu võib tellija samal alusel ennetähtaegselt üles öelda ilma etteteatamistähtaega järgimata.</w:t>
      </w:r>
    </w:p>
    <w:bookmarkEnd w:id="1"/>
    <w:p w14:paraId="66B6AD27" w14:textId="77777777" w:rsidR="00163363" w:rsidRPr="007D1353" w:rsidRDefault="00163363" w:rsidP="3389B8BA">
      <w:pPr>
        <w:pStyle w:val="Loendilik"/>
        <w:numPr>
          <w:ilvl w:val="1"/>
          <w:numId w:val="1"/>
        </w:numPr>
        <w:jc w:val="both"/>
        <w:rPr>
          <w:lang w:eastAsia="ar-SA"/>
        </w:rPr>
      </w:pPr>
      <w:r w:rsidRPr="3389B8BA">
        <w:rPr>
          <w:lang w:eastAsia="ar-SA"/>
        </w:rPr>
        <w:t>Tellija jätab endale õiguse sõlmida hankelepingu raamlepingu pooleks oleva vabalt valitud pakkujatega eeldusel, et selliste hankelepingute kogumaksumus ei ületa 20 protsenti kogu raamlepingu maksumusest ja iga sellise hankelepingu maksumus on väiksem kui riigihanke piirmäär.</w:t>
      </w:r>
    </w:p>
    <w:p w14:paraId="704734A1" w14:textId="558FBB8C" w:rsidR="00F74432" w:rsidRPr="007D1353" w:rsidRDefault="00651203" w:rsidP="3389B8BA">
      <w:pPr>
        <w:pStyle w:val="text-3mezera"/>
        <w:widowControl/>
        <w:numPr>
          <w:ilvl w:val="1"/>
          <w:numId w:val="1"/>
        </w:numPr>
        <w:tabs>
          <w:tab w:val="left" w:pos="142"/>
          <w:tab w:val="left" w:pos="567"/>
        </w:tabs>
        <w:spacing w:before="0" w:line="240" w:lineRule="auto"/>
        <w:rPr>
          <w:rFonts w:ascii="Times New Roman" w:hAnsi="Times New Roman"/>
          <w:lang w:val="et-EE"/>
        </w:rPr>
      </w:pPr>
      <w:r w:rsidRPr="3389B8BA">
        <w:rPr>
          <w:rFonts w:ascii="Times New Roman" w:hAnsi="Times New Roman"/>
          <w:lang w:val="et-EE"/>
        </w:rPr>
        <w:t xml:space="preserve">Teenus, mida hankelepingu alusel osutatakse, peab olema kooskõlas </w:t>
      </w:r>
      <w:r w:rsidR="00AF278F" w:rsidRPr="3389B8BA">
        <w:rPr>
          <w:rFonts w:ascii="Times New Roman" w:hAnsi="Times New Roman"/>
          <w:lang w:val="et-EE"/>
        </w:rPr>
        <w:t xml:space="preserve">tehnilise kirjeldusega, minikonkursi lisaks oleva </w:t>
      </w:r>
      <w:r w:rsidR="00CF071F" w:rsidRPr="3389B8BA">
        <w:rPr>
          <w:rFonts w:ascii="Times New Roman" w:hAnsi="Times New Roman"/>
          <w:lang w:val="et-EE"/>
        </w:rPr>
        <w:t>hankekirjeldusega</w:t>
      </w:r>
      <w:r w:rsidR="00AF278F" w:rsidRPr="3389B8BA">
        <w:rPr>
          <w:rFonts w:ascii="Times New Roman" w:hAnsi="Times New Roman"/>
          <w:lang w:val="et-EE"/>
        </w:rPr>
        <w:t xml:space="preserve"> ning </w:t>
      </w:r>
      <w:r w:rsidRPr="3389B8BA">
        <w:rPr>
          <w:rFonts w:ascii="Times New Roman" w:hAnsi="Times New Roman"/>
          <w:lang w:val="et-EE"/>
        </w:rPr>
        <w:t>Eesti Vabariigis kehtivate õigusaktide, eeskirjade, standardite ning vajadusel muudest vastava valdkonna  tehniliste</w:t>
      </w:r>
      <w:r w:rsidR="00AF278F" w:rsidRPr="3389B8BA">
        <w:rPr>
          <w:rFonts w:ascii="Times New Roman" w:hAnsi="Times New Roman"/>
          <w:lang w:val="et-EE"/>
        </w:rPr>
        <w:t xml:space="preserve"> normidega</w:t>
      </w:r>
      <w:r w:rsidRPr="3389B8BA">
        <w:rPr>
          <w:rFonts w:ascii="Times New Roman" w:hAnsi="Times New Roman"/>
          <w:lang w:val="et-EE"/>
        </w:rPr>
        <w:t>.</w:t>
      </w:r>
    </w:p>
    <w:p w14:paraId="59D81043" w14:textId="77777777" w:rsidR="00B0259D" w:rsidRPr="007D1353" w:rsidRDefault="00B0259D" w:rsidP="3389B8BA">
      <w:pPr>
        <w:pStyle w:val="Loendilik"/>
        <w:numPr>
          <w:ilvl w:val="1"/>
          <w:numId w:val="1"/>
        </w:numPr>
        <w:jc w:val="both"/>
        <w:rPr>
          <w:lang w:eastAsia="ar-SA"/>
        </w:rPr>
      </w:pPr>
      <w:r w:rsidRPr="3389B8BA">
        <w:t xml:space="preserve">Raamlepingu sõlmimise aluseks olev näidistöö on täitjale siduv 4 kuud alates raamlepingu jõustumisest. </w:t>
      </w:r>
      <w:r w:rsidRPr="3389B8BA">
        <w:rPr>
          <w:lang w:eastAsia="ar-SA"/>
        </w:rPr>
        <w:t xml:space="preserve">Juhul, kui Hankija korraldab minikonkursi näidistöö aluseks oleva objekti taastamistööde teostamiseks, on Pakkujal kohustus pakkuda hinda, mis on sama või madalam kui selle pakkuja edukas tunnistamise aluseks olnud pakkumus objekti taastamistöödeks, mille alusel on sõlmitud raamleping. </w:t>
      </w:r>
    </w:p>
    <w:p w14:paraId="12557348" w14:textId="77777777" w:rsidR="00651203" w:rsidRPr="007D1353" w:rsidRDefault="00651203" w:rsidP="3389B8BA">
      <w:pPr>
        <w:pStyle w:val="text-3mezera"/>
        <w:widowControl/>
        <w:tabs>
          <w:tab w:val="left" w:pos="142"/>
          <w:tab w:val="left" w:pos="567"/>
        </w:tabs>
        <w:spacing w:before="0" w:line="240" w:lineRule="auto"/>
        <w:rPr>
          <w:rFonts w:ascii="Times New Roman" w:hAnsi="Times New Roman"/>
          <w:lang w:val="et-EE"/>
        </w:rPr>
      </w:pPr>
    </w:p>
    <w:p w14:paraId="4E48938A" w14:textId="7CBB896E" w:rsidR="00651203" w:rsidRPr="007D1353" w:rsidRDefault="0004385D" w:rsidP="3389B8BA">
      <w:pPr>
        <w:pStyle w:val="Loendilik"/>
        <w:numPr>
          <w:ilvl w:val="0"/>
          <w:numId w:val="1"/>
        </w:numPr>
        <w:ind w:left="527" w:hanging="357"/>
        <w:jc w:val="both"/>
        <w:outlineLvl w:val="0"/>
        <w:rPr>
          <w:b/>
          <w:bCs/>
        </w:rPr>
      </w:pPr>
      <w:r w:rsidRPr="3389B8BA">
        <w:rPr>
          <w:b/>
          <w:bCs/>
        </w:rPr>
        <w:t>Hankelepingu</w:t>
      </w:r>
      <w:r w:rsidR="003F378A" w:rsidRPr="3389B8BA">
        <w:rPr>
          <w:b/>
          <w:bCs/>
        </w:rPr>
        <w:t xml:space="preserve"> </w:t>
      </w:r>
      <w:r w:rsidR="00651203" w:rsidRPr="3389B8BA">
        <w:rPr>
          <w:b/>
          <w:bCs/>
        </w:rPr>
        <w:t>täitmine ja töö teostamise tingimused</w:t>
      </w:r>
    </w:p>
    <w:p w14:paraId="342645E6" w14:textId="4E764102" w:rsidR="00E75FBE" w:rsidRPr="007D1353" w:rsidRDefault="00F57DB5" w:rsidP="3389B8BA">
      <w:pPr>
        <w:pStyle w:val="Loendilik"/>
        <w:numPr>
          <w:ilvl w:val="1"/>
          <w:numId w:val="17"/>
        </w:numPr>
        <w:jc w:val="both"/>
        <w:outlineLvl w:val="0"/>
        <w:rPr>
          <w:b/>
          <w:bCs/>
        </w:rPr>
      </w:pPr>
      <w:r w:rsidRPr="3389B8BA">
        <w:t>Töövõtja</w:t>
      </w:r>
      <w:r w:rsidR="00E75FBE" w:rsidRPr="3389B8BA">
        <w:t xml:space="preserve"> kohustub osutama teenust tähtaegselt, kvaliteetselt, kooskõlas hanke alusdokumentide, tellimuse, esitatud pakkumusega ning lähtudes tellija juhistest. </w:t>
      </w:r>
      <w:r w:rsidRPr="3389B8BA">
        <w:t>Töövõtja</w:t>
      </w:r>
      <w:r w:rsidR="00E75FBE" w:rsidRPr="3389B8BA">
        <w:t xml:space="preserve"> peab teenuse osutamise käigus tegema kõik tööd ja toimingud, mis ei ole pakkumuses või käesolevas </w:t>
      </w:r>
      <w:r w:rsidR="004506B0" w:rsidRPr="3389B8BA">
        <w:t>l</w:t>
      </w:r>
      <w:r w:rsidR="00E75FBE" w:rsidRPr="3389B8BA">
        <w:t>epingus reguleeritud, kuid mis oma olemuselt kuuluvad teenuse osutamisega seotud tööde hulka.</w:t>
      </w:r>
    </w:p>
    <w:p w14:paraId="35AF7E4A" w14:textId="01DE169B" w:rsidR="009A1F10" w:rsidRPr="007D1353" w:rsidRDefault="009A1F10" w:rsidP="3389B8BA">
      <w:pPr>
        <w:pStyle w:val="Loendilik"/>
        <w:numPr>
          <w:ilvl w:val="1"/>
          <w:numId w:val="17"/>
        </w:numPr>
        <w:jc w:val="both"/>
        <w:outlineLvl w:val="0"/>
        <w:rPr>
          <w:b/>
          <w:bCs/>
        </w:rPr>
      </w:pPr>
      <w:r w:rsidRPr="3389B8BA">
        <w:t>Pooled on kohustatud teavitama teist poolt viivitamatult asjaoludest, mis takistavad või võivad takistada kohustuse nõuetekohast ja õigeaegset täitmist.</w:t>
      </w:r>
    </w:p>
    <w:p w14:paraId="5FB98031" w14:textId="7A9416A7" w:rsidR="0064315E" w:rsidRPr="007D1353" w:rsidRDefault="00F57DB5" w:rsidP="3389B8BA">
      <w:pPr>
        <w:pStyle w:val="Loendilik"/>
        <w:numPr>
          <w:ilvl w:val="1"/>
          <w:numId w:val="17"/>
        </w:numPr>
        <w:jc w:val="both"/>
        <w:outlineLvl w:val="0"/>
        <w:rPr>
          <w:b/>
          <w:bCs/>
        </w:rPr>
      </w:pPr>
      <w:r w:rsidRPr="3389B8BA">
        <w:t>Töövõtja</w:t>
      </w:r>
      <w:r w:rsidR="009A1F10" w:rsidRPr="3389B8BA">
        <w:t xml:space="preserve"> on kohustatud alustama töödega looduskaitseliste või muude tööalaga seotud õiguslike piirangute puudumisel ja soodsate ilmastikuolude korral esimesel võimalusel, kuid mitte hiljem kui 2 nädalat pärast tellija poolt edastatud sellekohast teadet. Soodsate ilmastikuolude all peetakse eelkõige silmas tingimusi, mis võimaldavad töid teostada minimaalse pinnasekahjustusega ja valdavalt tuleohutult.</w:t>
      </w:r>
    </w:p>
    <w:p w14:paraId="68CC7033" w14:textId="19B62D24" w:rsidR="0064315E" w:rsidRPr="007D1353" w:rsidRDefault="00F57DB5" w:rsidP="3389B8BA">
      <w:pPr>
        <w:pStyle w:val="Loendilik"/>
        <w:numPr>
          <w:ilvl w:val="1"/>
          <w:numId w:val="17"/>
        </w:numPr>
        <w:jc w:val="both"/>
        <w:outlineLvl w:val="0"/>
      </w:pPr>
      <w:r w:rsidRPr="3389B8BA">
        <w:t>Töövõtja</w:t>
      </w:r>
      <w:r w:rsidR="0064315E" w:rsidRPr="3389B8BA">
        <w:t xml:space="preserve"> on kohustatud kooskõlastama oma tegevused ja liikumised tööobjektidel vastavalt hankedokumentides toodud nõuetele</w:t>
      </w:r>
      <w:r w:rsidR="00565CB1" w:rsidRPr="3389B8BA">
        <w:t>.</w:t>
      </w:r>
    </w:p>
    <w:p w14:paraId="48A42D72" w14:textId="01FBB7D4" w:rsidR="006466FD" w:rsidRPr="007D1353" w:rsidRDefault="005712D2" w:rsidP="3389B8BA">
      <w:pPr>
        <w:pStyle w:val="Loendilik"/>
        <w:numPr>
          <w:ilvl w:val="1"/>
          <w:numId w:val="17"/>
        </w:numPr>
        <w:jc w:val="both"/>
        <w:outlineLvl w:val="0"/>
      </w:pPr>
      <w:r w:rsidRPr="3389B8BA">
        <w:lastRenderedPageBreak/>
        <w:t>T</w:t>
      </w:r>
      <w:r w:rsidR="00E97DDE" w:rsidRPr="3389B8BA">
        <w:t>öötada kvalifitseeritud tööjõuga</w:t>
      </w:r>
      <w:r w:rsidR="002B68E6" w:rsidRPr="3389B8BA">
        <w:t>, kui see on ette nähtud hankedokumentidega</w:t>
      </w:r>
      <w:r w:rsidR="008C28AA" w:rsidRPr="3389B8BA">
        <w:t>. Töövõtja  peab tagama, selline vastutav isik osaleb igakordsel tööde teostamisel. Vastutavate isikute vahetumisel või nende andmete muutumisel tuleb hankijat sellest teavitada.</w:t>
      </w:r>
    </w:p>
    <w:p w14:paraId="5613A5BB" w14:textId="0A0BCD66" w:rsidR="001F1EF6" w:rsidRPr="007D1353" w:rsidRDefault="00F57DB5" w:rsidP="3389B8BA">
      <w:pPr>
        <w:pStyle w:val="Loendilik"/>
        <w:numPr>
          <w:ilvl w:val="1"/>
          <w:numId w:val="17"/>
        </w:numPr>
        <w:jc w:val="both"/>
        <w:outlineLvl w:val="0"/>
        <w:rPr>
          <w:b/>
          <w:bCs/>
        </w:rPr>
      </w:pPr>
      <w:r w:rsidRPr="3389B8BA">
        <w:t>Töövõtja</w:t>
      </w:r>
      <w:r w:rsidR="00E34E79" w:rsidRPr="3389B8BA">
        <w:t xml:space="preserve"> kohustub teenuse osutamise tingimustest informeerima oma töötajaid, kellele ta </w:t>
      </w:r>
      <w:r w:rsidR="004506B0" w:rsidRPr="3389B8BA">
        <w:t>l</w:t>
      </w:r>
      <w:r w:rsidR="00E34E79" w:rsidRPr="3389B8BA">
        <w:t xml:space="preserve">epingu täitmisega seotud ülesande on pannud või koostööpartnereid, kes on kaasatud </w:t>
      </w:r>
      <w:r w:rsidR="004506B0" w:rsidRPr="3389B8BA">
        <w:t>l</w:t>
      </w:r>
      <w:r w:rsidR="00E34E79" w:rsidRPr="3389B8BA">
        <w:t>epinguga seotud ülesannete täitmisse.</w:t>
      </w:r>
    </w:p>
    <w:p w14:paraId="55C48220" w14:textId="6BDB6324" w:rsidR="001F1EF6" w:rsidRPr="007D1353" w:rsidRDefault="00F57DB5" w:rsidP="3389B8BA">
      <w:pPr>
        <w:pStyle w:val="Loendilik"/>
        <w:numPr>
          <w:ilvl w:val="1"/>
          <w:numId w:val="17"/>
        </w:numPr>
        <w:jc w:val="both"/>
        <w:outlineLvl w:val="0"/>
        <w:rPr>
          <w:b/>
          <w:bCs/>
        </w:rPr>
      </w:pPr>
      <w:r w:rsidRPr="3389B8BA">
        <w:t>Töövõtja</w:t>
      </w:r>
      <w:r w:rsidR="001F1EF6" w:rsidRPr="3389B8BA">
        <w:t xml:space="preserve"> vastutab tööohutuse järgimise eest ning tagab oma töötajatele tööks</w:t>
      </w:r>
      <w:r w:rsidR="001F1EF6" w:rsidRPr="3389B8BA">
        <w:rPr>
          <w:b/>
          <w:bCs/>
        </w:rPr>
        <w:t xml:space="preserve"> </w:t>
      </w:r>
      <w:r w:rsidR="001F1EF6" w:rsidRPr="3389B8BA">
        <w:t>vajalikud kaasaegsed isikukaitsevahendid (turvariided ja muud isikukaitsevahendid).</w:t>
      </w:r>
      <w:r w:rsidR="001F1EF6" w:rsidRPr="3389B8BA">
        <w:rPr>
          <w:b/>
          <w:bCs/>
        </w:rPr>
        <w:t xml:space="preserve"> </w:t>
      </w:r>
    </w:p>
    <w:p w14:paraId="5A5ABF71" w14:textId="5A775EE7" w:rsidR="009A1F10" w:rsidRPr="007D1353" w:rsidRDefault="00F57DB5" w:rsidP="3389B8BA">
      <w:pPr>
        <w:pStyle w:val="Loendilik"/>
        <w:numPr>
          <w:ilvl w:val="1"/>
          <w:numId w:val="17"/>
        </w:numPr>
        <w:jc w:val="both"/>
        <w:outlineLvl w:val="0"/>
        <w:rPr>
          <w:b/>
          <w:bCs/>
        </w:rPr>
      </w:pPr>
      <w:r w:rsidRPr="3389B8BA">
        <w:t>Töövõtja</w:t>
      </w:r>
      <w:r w:rsidR="001F1EF6" w:rsidRPr="3389B8BA">
        <w:t xml:space="preserve"> on kohustatud oma töötajatele tutvustama ning nõudma tellija keskkonnanõuete, töötervishoiu ja tööohutuse õigusaktide, töö tehnoloogia, rajatiste korrashoidmise tingimuste jms järgimist</w:t>
      </w:r>
      <w:r w:rsidR="00E342F0" w:rsidRPr="3389B8BA">
        <w:t>.</w:t>
      </w:r>
    </w:p>
    <w:p w14:paraId="6C913F87" w14:textId="0DA9A85E" w:rsidR="009A1F10" w:rsidRPr="007D1353" w:rsidRDefault="00F57DB5" w:rsidP="3389B8BA">
      <w:pPr>
        <w:pStyle w:val="Loendilik"/>
        <w:numPr>
          <w:ilvl w:val="1"/>
          <w:numId w:val="17"/>
        </w:numPr>
        <w:jc w:val="both"/>
        <w:outlineLvl w:val="0"/>
        <w:rPr>
          <w:b/>
          <w:bCs/>
        </w:rPr>
      </w:pPr>
      <w:r w:rsidRPr="3389B8BA">
        <w:t>Töövõtja</w:t>
      </w:r>
      <w:r w:rsidR="009A1F10" w:rsidRPr="3389B8BA">
        <w:t xml:space="preserve"> peab omama kogu lepingu kehtivuse ajal, kaasa arvatud alltöövõtjaid kasutades olenevalt töö iseloomust, vastava töö tegemiseks nõutavat majandustegevusteadet, tegevusluba või registreeringut või mujal, kui Eestis asuva </w:t>
      </w:r>
      <w:r w:rsidR="00E94D80" w:rsidRPr="3389B8BA">
        <w:t>t</w:t>
      </w:r>
      <w:r w:rsidRPr="3389B8BA">
        <w:t>öövõtja</w:t>
      </w:r>
      <w:r w:rsidR="009A1F10" w:rsidRPr="3389B8BA">
        <w:t xml:space="preserve"> puhul sellega samaväärset oma asukohariigi luba või registreeringut või muud dokumenti, mis võimaldab käesolevas hankes tellitavate teenuste õiguspärast teostamist Eestis.</w:t>
      </w:r>
    </w:p>
    <w:p w14:paraId="38F0F5BC" w14:textId="3080A374" w:rsidR="009A1F10" w:rsidRPr="007D1353" w:rsidRDefault="00F57DB5" w:rsidP="3389B8BA">
      <w:pPr>
        <w:pStyle w:val="Loendilik"/>
        <w:numPr>
          <w:ilvl w:val="1"/>
          <w:numId w:val="17"/>
        </w:numPr>
        <w:jc w:val="both"/>
        <w:outlineLvl w:val="0"/>
      </w:pPr>
      <w:r w:rsidRPr="3389B8BA">
        <w:t>Töövõtja</w:t>
      </w:r>
      <w:r w:rsidR="009A1F10" w:rsidRPr="3389B8BA">
        <w:t xml:space="preserve"> peab tagama, et teenust osutavad </w:t>
      </w:r>
      <w:r w:rsidR="001E7AF0" w:rsidRPr="3389B8BA">
        <w:t>töid teostavad isikud</w:t>
      </w:r>
      <w:r w:rsidR="009A1F10" w:rsidRPr="3389B8BA">
        <w:t xml:space="preserve"> vastavalt oma erialastele teadmistele, oskustele ja võimetele</w:t>
      </w:r>
      <w:r w:rsidR="00E342F0" w:rsidRPr="3389B8BA">
        <w:t>.</w:t>
      </w:r>
    </w:p>
    <w:p w14:paraId="37562BC6" w14:textId="2897395E" w:rsidR="00F17098" w:rsidRPr="007D1353" w:rsidRDefault="002519E8" w:rsidP="3389B8BA">
      <w:pPr>
        <w:pStyle w:val="Loendilik"/>
        <w:numPr>
          <w:ilvl w:val="1"/>
          <w:numId w:val="17"/>
        </w:numPr>
        <w:jc w:val="both"/>
        <w:outlineLvl w:val="0"/>
      </w:pPr>
      <w:r w:rsidRPr="3389B8BA">
        <w:t xml:space="preserve">Töövõtja </w:t>
      </w:r>
      <w:r w:rsidR="003C1FB8" w:rsidRPr="3389B8BA">
        <w:t>on kohustus tagada</w:t>
      </w:r>
      <w:r w:rsidRPr="3389B8BA">
        <w:t xml:space="preserve"> </w:t>
      </w:r>
      <w:r w:rsidR="003C24A7" w:rsidRPr="3389B8BA">
        <w:t>kõigi oma töötajate varustatus tööks vajalike ning kaasaegsete töökaitsevahenditega (turvavarustus ja isikukaitsevahendid) ning tagada töötajate instrueerimine töökaitsevahendite ja ohutute töövõtete kasutamise osas</w:t>
      </w:r>
    </w:p>
    <w:p w14:paraId="3ADB6817" w14:textId="2AE61A83" w:rsidR="009A1F10" w:rsidRPr="007D1353" w:rsidRDefault="00F57DB5" w:rsidP="3389B8BA">
      <w:pPr>
        <w:pStyle w:val="Loendilik"/>
        <w:numPr>
          <w:ilvl w:val="1"/>
          <w:numId w:val="17"/>
        </w:numPr>
        <w:jc w:val="both"/>
        <w:outlineLvl w:val="0"/>
      </w:pPr>
      <w:r w:rsidRPr="3389B8BA">
        <w:t>Töövõtja</w:t>
      </w:r>
      <w:r w:rsidR="009A1F10" w:rsidRPr="3389B8BA">
        <w:t xml:space="preserve"> tagab, et</w:t>
      </w:r>
      <w:r w:rsidR="00DA117F">
        <w:t xml:space="preserve"> </w:t>
      </w:r>
      <w:r w:rsidR="00DA117F" w:rsidRPr="00540B26">
        <w:t>vastutaval spetsialistil</w:t>
      </w:r>
      <w:r w:rsidR="009A1F10" w:rsidRPr="00540B26">
        <w:t xml:space="preserve"> </w:t>
      </w:r>
      <w:r w:rsidR="00C61E55" w:rsidRPr="00540B26">
        <w:t xml:space="preserve">oleks tööobjektil </w:t>
      </w:r>
      <w:r w:rsidR="009A1F10" w:rsidRPr="00540B26">
        <w:t xml:space="preserve">kaasas </w:t>
      </w:r>
      <w:r w:rsidR="009A1F10" w:rsidRPr="3389B8BA">
        <w:t>isikut tõendav dokument ning vajadusel esitada see</w:t>
      </w:r>
      <w:r w:rsidR="00E34F89" w:rsidRPr="3389B8BA">
        <w:t xml:space="preserve"> raiumise </w:t>
      </w:r>
      <w:r w:rsidR="009A1F10" w:rsidRPr="3389B8BA">
        <w:t>seaduslikkust kontrollivale volitatud ametiisikule tema nõudmisel</w:t>
      </w:r>
      <w:r w:rsidR="00E342F0" w:rsidRPr="3389B8BA">
        <w:t>.</w:t>
      </w:r>
    </w:p>
    <w:p w14:paraId="19BB770E" w14:textId="39CE1820" w:rsidR="001F1EF6" w:rsidRPr="007D1353" w:rsidRDefault="00F57DB5" w:rsidP="3389B8BA">
      <w:pPr>
        <w:pStyle w:val="Loendilik"/>
        <w:numPr>
          <w:ilvl w:val="1"/>
          <w:numId w:val="16"/>
        </w:numPr>
        <w:jc w:val="both"/>
        <w:outlineLvl w:val="0"/>
        <w:rPr>
          <w:b/>
          <w:bCs/>
        </w:rPr>
      </w:pPr>
      <w:r w:rsidRPr="3389B8BA">
        <w:t>Töövõtja</w:t>
      </w:r>
      <w:r w:rsidR="001F1EF6" w:rsidRPr="3389B8BA">
        <w:t xml:space="preserve"> on kohustatud järgima tööde teostamisel tuleohutuse ja looduskaitselisi piirangud</w:t>
      </w:r>
      <w:r w:rsidR="00E342F0" w:rsidRPr="3389B8BA">
        <w:t>.</w:t>
      </w:r>
    </w:p>
    <w:p w14:paraId="35D65E58" w14:textId="3280567F" w:rsidR="001F1EF6" w:rsidRPr="007D1353" w:rsidRDefault="00F57DB5" w:rsidP="3389B8BA">
      <w:pPr>
        <w:pStyle w:val="Loendilik"/>
        <w:numPr>
          <w:ilvl w:val="1"/>
          <w:numId w:val="16"/>
        </w:numPr>
        <w:jc w:val="both"/>
        <w:outlineLvl w:val="0"/>
        <w:rPr>
          <w:b/>
          <w:bCs/>
        </w:rPr>
      </w:pPr>
      <w:r w:rsidRPr="3389B8BA">
        <w:t>Töövõtja</w:t>
      </w:r>
      <w:r w:rsidR="001F1EF6" w:rsidRPr="3389B8BA">
        <w:t xml:space="preserve"> on kohustatud kasutama tellijaga suhtluses, s.h kirjavahetuses, töökeelena eesti keelt</w:t>
      </w:r>
      <w:r w:rsidR="00E342F0" w:rsidRPr="3389B8BA">
        <w:t>.</w:t>
      </w:r>
    </w:p>
    <w:p w14:paraId="64689E74" w14:textId="00831BEF" w:rsidR="00E06E85" w:rsidRPr="007D1353" w:rsidRDefault="00F57DB5" w:rsidP="3389B8BA">
      <w:pPr>
        <w:numPr>
          <w:ilvl w:val="1"/>
          <w:numId w:val="16"/>
        </w:numPr>
        <w:suppressAutoHyphens w:val="0"/>
        <w:jc w:val="both"/>
        <w:outlineLvl w:val="0"/>
        <w:rPr>
          <w:lang w:eastAsia="et-EE"/>
        </w:rPr>
      </w:pPr>
      <w:r w:rsidRPr="3389B8BA">
        <w:t>Töövõtja</w:t>
      </w:r>
      <w:r w:rsidR="00E06E85" w:rsidRPr="3389B8BA">
        <w:t xml:space="preserve"> on kohustatud järgima töö teostamisel </w:t>
      </w:r>
      <w:r w:rsidR="00E06E85" w:rsidRPr="3389B8BA">
        <w:rPr>
          <w:lang w:eastAsia="et-EE"/>
        </w:rPr>
        <w:t>õigusaktide nõudeid ning teha kõik endast olenev, et vältida ümbritseva keskkonna seisundi halvenemist, samuti rakendama tehnoloogiaid ja tehnilisi vahendeid, mis ei kahjusta pinnast ning keskkonda</w:t>
      </w:r>
      <w:r w:rsidR="00E342F0" w:rsidRPr="3389B8BA">
        <w:rPr>
          <w:lang w:eastAsia="et-EE"/>
        </w:rPr>
        <w:t>.</w:t>
      </w:r>
    </w:p>
    <w:p w14:paraId="30C9372E" w14:textId="16817DBB" w:rsidR="008F1DBA" w:rsidRPr="007D1353" w:rsidRDefault="008F1DBA" w:rsidP="3389B8BA">
      <w:pPr>
        <w:numPr>
          <w:ilvl w:val="1"/>
          <w:numId w:val="16"/>
        </w:numPr>
        <w:suppressAutoHyphens w:val="0"/>
        <w:jc w:val="both"/>
        <w:outlineLvl w:val="0"/>
      </w:pPr>
      <w:r w:rsidRPr="3389B8BA">
        <w:rPr>
          <w:lang w:eastAsia="et-EE"/>
        </w:rPr>
        <w:t xml:space="preserve">Töövõtja on </w:t>
      </w:r>
      <w:r w:rsidR="00296ADB" w:rsidRPr="3389B8BA">
        <w:rPr>
          <w:lang w:eastAsia="et-EE"/>
        </w:rPr>
        <w:t xml:space="preserve">kohustatud kandma </w:t>
      </w:r>
      <w:r w:rsidR="007A793B" w:rsidRPr="3389B8BA">
        <w:t>kanda vastutust igasuguse hooletuse eest, mis tõi kaasa kasvava metsa või pinnase kahjustamise.</w:t>
      </w:r>
    </w:p>
    <w:p w14:paraId="101D7C1C" w14:textId="467138CD" w:rsidR="007A793B" w:rsidRPr="007D1353" w:rsidRDefault="00E81FA0" w:rsidP="3389B8BA">
      <w:pPr>
        <w:numPr>
          <w:ilvl w:val="1"/>
          <w:numId w:val="16"/>
        </w:numPr>
        <w:suppressAutoHyphens w:val="0"/>
        <w:jc w:val="both"/>
        <w:outlineLvl w:val="0"/>
      </w:pPr>
      <w:r w:rsidRPr="3389B8BA">
        <w:t xml:space="preserve">Töövõtja on kohustatud </w:t>
      </w:r>
      <w:r w:rsidR="003140A3" w:rsidRPr="3389B8BA">
        <w:t>taastada või hüvitada tööde käigus hävinenud või kahjustatud objektid.</w:t>
      </w:r>
    </w:p>
    <w:p w14:paraId="4B1BE5EE" w14:textId="0A1C1015" w:rsidR="000F48C5" w:rsidRPr="007D1353" w:rsidRDefault="000F48C5" w:rsidP="3389B8BA">
      <w:pPr>
        <w:numPr>
          <w:ilvl w:val="1"/>
          <w:numId w:val="16"/>
        </w:numPr>
        <w:suppressAutoHyphens w:val="0"/>
        <w:jc w:val="both"/>
        <w:outlineLvl w:val="0"/>
      </w:pPr>
      <w:r w:rsidRPr="3389B8BA">
        <w:t>Töövõtja on kohus</w:t>
      </w:r>
      <w:r w:rsidR="00F84E40" w:rsidRPr="3389B8BA">
        <w:t>t</w:t>
      </w:r>
      <w:r w:rsidRPr="3389B8BA">
        <w:t>us</w:t>
      </w:r>
      <w:r w:rsidR="00F84E40" w:rsidRPr="3389B8BA">
        <w:t xml:space="preserve"> informeerida lepingu täitmist takistavate asjaolude ilmnemisel koheselt tellija esindajat.</w:t>
      </w:r>
    </w:p>
    <w:p w14:paraId="60A7F093" w14:textId="6454A717" w:rsidR="00F84E40" w:rsidRPr="007D1353" w:rsidRDefault="00E87BA7" w:rsidP="3389B8BA">
      <w:pPr>
        <w:numPr>
          <w:ilvl w:val="1"/>
          <w:numId w:val="16"/>
        </w:numPr>
        <w:suppressAutoHyphens w:val="0"/>
        <w:jc w:val="both"/>
        <w:outlineLvl w:val="0"/>
        <w:rPr>
          <w:color w:val="000000" w:themeColor="text1"/>
        </w:rPr>
      </w:pPr>
      <w:r w:rsidRPr="3389B8BA">
        <w:t xml:space="preserve">Töövõtjal on kohustus </w:t>
      </w:r>
      <w:r w:rsidRPr="3389B8BA">
        <w:rPr>
          <w:color w:val="000000" w:themeColor="text1"/>
        </w:rPr>
        <w:t>nõustuma RMK keskkonnanõuete muutumisel nende tingimustega ja neid nõudeid täitma.</w:t>
      </w:r>
    </w:p>
    <w:p w14:paraId="3C90CDBD" w14:textId="138C5B0C" w:rsidR="00E87BA7" w:rsidRPr="007D1353" w:rsidRDefault="00E87BA7" w:rsidP="3389B8BA">
      <w:pPr>
        <w:numPr>
          <w:ilvl w:val="1"/>
          <w:numId w:val="16"/>
        </w:numPr>
        <w:suppressAutoHyphens w:val="0"/>
        <w:jc w:val="both"/>
        <w:outlineLvl w:val="0"/>
        <w:rPr>
          <w:color w:val="000000" w:themeColor="text1"/>
        </w:rPr>
      </w:pPr>
      <w:r w:rsidRPr="3389B8BA">
        <w:rPr>
          <w:color w:val="000000" w:themeColor="text1"/>
        </w:rPr>
        <w:t xml:space="preserve">Töövõtjal on kohustus </w:t>
      </w:r>
      <w:r w:rsidR="005A5D05" w:rsidRPr="3389B8BA">
        <w:rPr>
          <w:color w:val="000000" w:themeColor="text1"/>
        </w:rPr>
        <w:t xml:space="preserve">anda </w:t>
      </w:r>
      <w:proofErr w:type="spellStart"/>
      <w:r w:rsidR="005A5D05" w:rsidRPr="3389B8BA">
        <w:rPr>
          <w:color w:val="000000" w:themeColor="text1"/>
        </w:rPr>
        <w:t>e-maksuametis</w:t>
      </w:r>
      <w:proofErr w:type="spellEnd"/>
      <w:r w:rsidR="005A5D05" w:rsidRPr="3389B8BA">
        <w:rPr>
          <w:color w:val="000000" w:themeColor="text1"/>
        </w:rPr>
        <w:t xml:space="preserve"> Tellijale volitus Töövõtja poolt töötamise registrisse esitatud andmetega tutvumiseks.</w:t>
      </w:r>
    </w:p>
    <w:p w14:paraId="0F5539D9" w14:textId="10B030D4" w:rsidR="001F1EF6" w:rsidRPr="007D1353" w:rsidRDefault="001F1EF6" w:rsidP="3389B8BA">
      <w:pPr>
        <w:pStyle w:val="Loendilik"/>
        <w:numPr>
          <w:ilvl w:val="1"/>
          <w:numId w:val="16"/>
        </w:numPr>
        <w:jc w:val="both"/>
        <w:outlineLvl w:val="0"/>
        <w:rPr>
          <w:b/>
          <w:bCs/>
        </w:rPr>
      </w:pPr>
      <w:r w:rsidRPr="3389B8BA">
        <w:t xml:space="preserve">Vajadusel annab </w:t>
      </w:r>
      <w:r w:rsidR="00E94D80" w:rsidRPr="3389B8BA">
        <w:t>t</w:t>
      </w:r>
      <w:r w:rsidRPr="3389B8BA">
        <w:t xml:space="preserve">ellija esindaja </w:t>
      </w:r>
      <w:r w:rsidR="00F57DB5" w:rsidRPr="3389B8BA">
        <w:t>Töövõtja</w:t>
      </w:r>
      <w:r w:rsidRPr="3389B8BA">
        <w:t xml:space="preserve">le täiendavaid selgitusi ja/või informatsiooni teenuse osutamisega seotud küsimustes viie tööpäeva jooksul, arvates </w:t>
      </w:r>
      <w:r w:rsidR="00F57DB5" w:rsidRPr="3389B8BA">
        <w:t>Töövõtja</w:t>
      </w:r>
      <w:r w:rsidRPr="3389B8BA">
        <w:t xml:space="preserve"> vastavasisulise kirjaliku pöördumise (sh pöördumine e-maili teel) kättesaamisest </w:t>
      </w:r>
      <w:r w:rsidR="00E94D80" w:rsidRPr="3389B8BA">
        <w:t>t</w:t>
      </w:r>
      <w:r w:rsidRPr="3389B8BA">
        <w:t>ellija poolt.</w:t>
      </w:r>
    </w:p>
    <w:p w14:paraId="77785E8D" w14:textId="1A6B33BC" w:rsidR="00E06E85" w:rsidRPr="007D1353" w:rsidRDefault="00E06E85" w:rsidP="3389B8BA">
      <w:pPr>
        <w:pStyle w:val="Loendilik"/>
        <w:numPr>
          <w:ilvl w:val="1"/>
          <w:numId w:val="16"/>
        </w:numPr>
        <w:jc w:val="both"/>
        <w:outlineLvl w:val="0"/>
        <w:rPr>
          <w:b/>
          <w:bCs/>
        </w:rPr>
      </w:pPr>
      <w:r w:rsidRPr="3389B8BA">
        <w:t xml:space="preserve">Tellijal on õigus kontrollida teenuse osutamise käiku ja kvaliteeti, nõudes vajadusel </w:t>
      </w:r>
      <w:r w:rsidR="00F57DB5" w:rsidRPr="3389B8BA">
        <w:t>Töövõtja</w:t>
      </w:r>
      <w:r w:rsidRPr="3389B8BA">
        <w:t xml:space="preserve">lt selle kohta informatsiooni või kirjalike </w:t>
      </w:r>
      <w:r w:rsidR="008E167B" w:rsidRPr="3389B8BA">
        <w:t>ja/</w:t>
      </w:r>
      <w:r w:rsidRPr="3389B8BA">
        <w:t>või suuliste seletuste esitamist.</w:t>
      </w:r>
    </w:p>
    <w:p w14:paraId="66FFEE17" w14:textId="447C300F" w:rsidR="00DD7788" w:rsidRPr="007D1353" w:rsidRDefault="008F082E" w:rsidP="3389B8BA">
      <w:pPr>
        <w:numPr>
          <w:ilvl w:val="1"/>
          <w:numId w:val="16"/>
        </w:numPr>
        <w:suppressAutoHyphens w:val="0"/>
        <w:jc w:val="both"/>
        <w:outlineLvl w:val="0"/>
      </w:pPr>
      <w:r w:rsidRPr="3389B8BA">
        <w:t xml:space="preserve">Juhul, kui tellijal on pretensioone </w:t>
      </w:r>
      <w:r w:rsidR="00E94D80" w:rsidRPr="3389B8BA">
        <w:t>t</w:t>
      </w:r>
      <w:r w:rsidR="00F57DB5" w:rsidRPr="3389B8BA">
        <w:t>öövõtja</w:t>
      </w:r>
      <w:r w:rsidRPr="3389B8BA">
        <w:t xml:space="preserve"> tööde suhtes (instrueerimata töölised, tööde alustamine ilma juhendamiseta,) määrab tellija </w:t>
      </w:r>
      <w:r w:rsidR="00E94D80" w:rsidRPr="3389B8BA">
        <w:t>t</w:t>
      </w:r>
      <w:r w:rsidR="00F57DB5" w:rsidRPr="3389B8BA">
        <w:t>öövõtja</w:t>
      </w:r>
      <w:r w:rsidRPr="3389B8BA">
        <w:t>le  tähtaja puuduste kõrvaldamiseks.</w:t>
      </w:r>
    </w:p>
    <w:p w14:paraId="6064ECD2" w14:textId="57E2B99A" w:rsidR="00E06E85" w:rsidRPr="007D1353" w:rsidRDefault="00E06E85" w:rsidP="3389B8BA">
      <w:pPr>
        <w:numPr>
          <w:ilvl w:val="1"/>
          <w:numId w:val="16"/>
        </w:numPr>
        <w:suppressAutoHyphens w:val="0"/>
        <w:jc w:val="both"/>
        <w:outlineLvl w:val="0"/>
      </w:pPr>
      <w:r w:rsidRPr="3389B8BA">
        <w:t xml:space="preserve">Tellijal on õigus peatada tööd tööobjektil kui </w:t>
      </w:r>
      <w:r w:rsidR="00E94D80" w:rsidRPr="3389B8BA">
        <w:t>t</w:t>
      </w:r>
      <w:r w:rsidR="00F57DB5" w:rsidRPr="3389B8BA">
        <w:t>öövõtja</w:t>
      </w:r>
      <w:r w:rsidRPr="3389B8BA">
        <w:t xml:space="preserve"> ei pea kinni õigusaktidest ning tellija poolt kehtestatud keskkonna- ja ohutusnõuetest, kuni rikkumiste kõrvaldamiseni</w:t>
      </w:r>
      <w:r w:rsidR="001A19CA" w:rsidRPr="3389B8BA">
        <w:t xml:space="preserve">. Tellija </w:t>
      </w:r>
      <w:proofErr w:type="spellStart"/>
      <w:r w:rsidR="001A19CA" w:rsidRPr="3389B8BA">
        <w:t>akteerib</w:t>
      </w:r>
      <w:proofErr w:type="spellEnd"/>
      <w:r w:rsidR="001A19CA" w:rsidRPr="3389B8BA">
        <w:t xml:space="preserve"> </w:t>
      </w:r>
      <w:r w:rsidR="006D5EAD" w:rsidRPr="3389B8BA">
        <w:t>mittevastavuse ning määrab tähtaja puuduste kõrvaldamiseks</w:t>
      </w:r>
      <w:r w:rsidR="00E342F0" w:rsidRPr="3389B8BA">
        <w:t>.</w:t>
      </w:r>
    </w:p>
    <w:p w14:paraId="7D7ED69E" w14:textId="3AAA4067" w:rsidR="00E06E85" w:rsidRPr="007D1353" w:rsidRDefault="00E06E85" w:rsidP="3389B8BA">
      <w:pPr>
        <w:pStyle w:val="Loendilik"/>
        <w:numPr>
          <w:ilvl w:val="1"/>
          <w:numId w:val="16"/>
        </w:numPr>
        <w:jc w:val="both"/>
      </w:pPr>
      <w:r w:rsidRPr="3389B8BA">
        <w:lastRenderedPageBreak/>
        <w:t xml:space="preserve">Tellijal on õigus peatada tööd perioodiks, mil looduslikud tingimused (suur tuleoht, liigniiskus, </w:t>
      </w:r>
      <w:r w:rsidR="006B07FA" w:rsidRPr="3389B8BA">
        <w:t xml:space="preserve">lumikate, </w:t>
      </w:r>
      <w:r w:rsidRPr="3389B8BA">
        <w:t xml:space="preserve">teede lagunemine jms.) ei võimalda tööde teostamist. Tööde peatamiseks ja jätkamiseks väljastab tellija </w:t>
      </w:r>
      <w:r w:rsidR="00E94D80" w:rsidRPr="3389B8BA">
        <w:t>t</w:t>
      </w:r>
      <w:r w:rsidR="00F57DB5" w:rsidRPr="3389B8BA">
        <w:t>öövõtja</w:t>
      </w:r>
      <w:r w:rsidRPr="3389B8BA">
        <w:t>le teate e-posti teel, kusjuures teade loetakse kättesaaduks 1 (ühe) kalendripäeva möödumisel saatmisest</w:t>
      </w:r>
      <w:r w:rsidR="00E342F0" w:rsidRPr="3389B8BA">
        <w:t>.</w:t>
      </w:r>
    </w:p>
    <w:p w14:paraId="6659F0CB" w14:textId="77777777" w:rsidR="0040000F" w:rsidRDefault="00E06E85" w:rsidP="0040000F">
      <w:pPr>
        <w:pStyle w:val="Loendilik"/>
        <w:numPr>
          <w:ilvl w:val="1"/>
          <w:numId w:val="16"/>
        </w:numPr>
        <w:jc w:val="both"/>
      </w:pPr>
      <w:r w:rsidRPr="3389B8BA">
        <w:t xml:space="preserve">Tellijal on õigus esitada täiendavaid nõudeid kasutatavale tehnikale </w:t>
      </w:r>
      <w:r w:rsidR="00DD7788" w:rsidRPr="3389B8BA">
        <w:t xml:space="preserve">ja spetsialistidele </w:t>
      </w:r>
      <w:r w:rsidRPr="3389B8BA">
        <w:t>kui see on vajalik keskkonnakaitselistel kaalutlustel ning töö parima lõpptulemuse saavutamiseks või kui see on ette nähtud hankedokumentidega</w:t>
      </w:r>
      <w:r w:rsidR="00D77E7D" w:rsidRPr="3389B8BA">
        <w:t>.</w:t>
      </w:r>
    </w:p>
    <w:p w14:paraId="7B13D7FF" w14:textId="77777777" w:rsidR="0040000F" w:rsidRPr="0040000F" w:rsidRDefault="0004385D" w:rsidP="0040000F">
      <w:pPr>
        <w:pStyle w:val="Loendilik"/>
        <w:numPr>
          <w:ilvl w:val="0"/>
          <w:numId w:val="16"/>
        </w:numPr>
        <w:jc w:val="both"/>
      </w:pPr>
      <w:r w:rsidRPr="0040000F">
        <w:rPr>
          <w:b/>
          <w:bCs/>
        </w:rPr>
        <w:t>Hankelepingu alusel tehtava t</w:t>
      </w:r>
      <w:r w:rsidR="00651203" w:rsidRPr="0040000F">
        <w:rPr>
          <w:b/>
          <w:bCs/>
        </w:rPr>
        <w:t>öö üleandmine</w:t>
      </w:r>
    </w:p>
    <w:p w14:paraId="18580AD6" w14:textId="77777777" w:rsidR="000F6D47" w:rsidRDefault="00E86C55" w:rsidP="000F6D47">
      <w:pPr>
        <w:pStyle w:val="Loendilik"/>
        <w:numPr>
          <w:ilvl w:val="1"/>
          <w:numId w:val="22"/>
        </w:numPr>
        <w:jc w:val="both"/>
      </w:pPr>
      <w:r w:rsidRPr="3389B8BA">
        <w:t>Tellija on kohustatud hiljemalt 14 (neljateistkümne) kalendripäeva jooksul peale töö lõpetamise teate saamist tööobjekti üle vaatama.</w:t>
      </w:r>
    </w:p>
    <w:p w14:paraId="7B257C30" w14:textId="77777777" w:rsidR="000F6D47" w:rsidRDefault="009817D1" w:rsidP="000F6D47">
      <w:pPr>
        <w:pStyle w:val="Loendilik"/>
        <w:numPr>
          <w:ilvl w:val="1"/>
          <w:numId w:val="22"/>
        </w:numPr>
        <w:jc w:val="both"/>
      </w:pPr>
      <w:r w:rsidRPr="3389B8BA">
        <w:t xml:space="preserve">Tellija koostab tööde vastuvõtmise akti peale tööobjekti ülevaatamist ning töö kvaliteedi hindamist hiljemalt 7 (seitsme) kalendripäeva jooksul.  </w:t>
      </w:r>
    </w:p>
    <w:p w14:paraId="0BC855DD" w14:textId="77777777" w:rsidR="000F6D47" w:rsidRDefault="001817D1" w:rsidP="000F6D47">
      <w:pPr>
        <w:pStyle w:val="Loendilik"/>
        <w:numPr>
          <w:ilvl w:val="1"/>
          <w:numId w:val="22"/>
        </w:numPr>
        <w:jc w:val="both"/>
      </w:pPr>
      <w:r w:rsidRPr="3389B8BA">
        <w:t>Vajadusel allkirjastavad Tellija ja Töövõtja esindajad tööde vastuvõtmise akti.</w:t>
      </w:r>
    </w:p>
    <w:p w14:paraId="151F3FCE" w14:textId="77777777" w:rsidR="000F6D47" w:rsidRDefault="005E5D72" w:rsidP="000F6D47">
      <w:pPr>
        <w:pStyle w:val="Loendilik"/>
        <w:numPr>
          <w:ilvl w:val="1"/>
          <w:numId w:val="22"/>
        </w:numPr>
        <w:jc w:val="both"/>
      </w:pPr>
      <w:r w:rsidRPr="3389B8BA">
        <w:t>Pärast töö vastuvõtmist tellija poolt on töövõtjal õigus lepinguga kokkulepitud tasule.</w:t>
      </w:r>
    </w:p>
    <w:p w14:paraId="31B8EBC5" w14:textId="77777777" w:rsidR="000F6D47" w:rsidRDefault="00C26846" w:rsidP="000F6D47">
      <w:pPr>
        <w:pStyle w:val="Loendilik"/>
        <w:numPr>
          <w:ilvl w:val="1"/>
          <w:numId w:val="22"/>
        </w:numPr>
        <w:jc w:val="both"/>
      </w:pPr>
      <w:r w:rsidRPr="3389B8BA">
        <w:t>Tellija esitab töövõtjale oma pretensioonid seoses töö mittevastavusega lepingule 10 (kümne) tööpäeva jooksul arvates mittevastavuse avastamisest tellija poolt.</w:t>
      </w:r>
    </w:p>
    <w:p w14:paraId="4A7B0178" w14:textId="77777777" w:rsidR="000F6D47" w:rsidRDefault="001E085C" w:rsidP="000F6D47">
      <w:pPr>
        <w:pStyle w:val="Loendilik"/>
        <w:numPr>
          <w:ilvl w:val="1"/>
          <w:numId w:val="22"/>
        </w:numPr>
        <w:jc w:val="both"/>
      </w:pPr>
      <w:r w:rsidRPr="3389B8BA">
        <w:t>Töövõtja on kohustatud reageerima tellija pretensioonile töö puuduste kohta 3 (kolme) tööpäeva jooksul arvates tellija vastava pretensiooni saamisest.</w:t>
      </w:r>
    </w:p>
    <w:p w14:paraId="43CF1CFE" w14:textId="77777777" w:rsidR="000F6D47" w:rsidRDefault="000F6D47" w:rsidP="000F6D47">
      <w:pPr>
        <w:pStyle w:val="Loendilik"/>
        <w:ind w:left="928"/>
        <w:jc w:val="both"/>
      </w:pPr>
    </w:p>
    <w:p w14:paraId="43BB8D09" w14:textId="77777777" w:rsidR="000F6D47" w:rsidRPr="000F6D47" w:rsidRDefault="00651203" w:rsidP="000F6D47">
      <w:pPr>
        <w:pStyle w:val="Loendilik"/>
        <w:numPr>
          <w:ilvl w:val="0"/>
          <w:numId w:val="22"/>
        </w:numPr>
        <w:jc w:val="both"/>
      </w:pPr>
      <w:r w:rsidRPr="000F6D47">
        <w:rPr>
          <w:b/>
          <w:bCs/>
        </w:rPr>
        <w:t>Lepingu hind ja tasumi</w:t>
      </w:r>
      <w:r w:rsidR="000E04F2" w:rsidRPr="000F6D47">
        <w:rPr>
          <w:b/>
          <w:bCs/>
        </w:rPr>
        <w:t>s</w:t>
      </w:r>
      <w:r w:rsidRPr="000F6D47">
        <w:rPr>
          <w:b/>
          <w:bCs/>
        </w:rPr>
        <w:t>e tingimused</w:t>
      </w:r>
    </w:p>
    <w:p w14:paraId="67647B0B" w14:textId="77777777" w:rsidR="00ED4C63" w:rsidRDefault="00651203" w:rsidP="00ED4C63">
      <w:pPr>
        <w:pStyle w:val="Loendilik"/>
        <w:numPr>
          <w:ilvl w:val="1"/>
          <w:numId w:val="22"/>
        </w:numPr>
        <w:jc w:val="both"/>
      </w:pPr>
      <w:r w:rsidRPr="3389B8BA">
        <w:t xml:space="preserve">Raamlepingu raames osutatava teenuse hind on raamlepingu </w:t>
      </w:r>
      <w:r w:rsidRPr="3389B8BA">
        <w:rPr>
          <w:rStyle w:val="tekst4"/>
        </w:rPr>
        <w:t>kehtivusaja jooksul selle alusel sõlmitavate hankelepingute kogumaksumus. Eeldatav kogumaksumus</w:t>
      </w:r>
      <w:r w:rsidRPr="3389B8BA">
        <w:t xml:space="preserve"> on kuni</w:t>
      </w:r>
      <w:r w:rsidR="003D2A33">
        <w:t xml:space="preserve"> 500 000 </w:t>
      </w:r>
      <w:r w:rsidRPr="007E3D43">
        <w:t>(</w:t>
      </w:r>
      <w:r w:rsidR="003D2A33" w:rsidRPr="007E3D43">
        <w:t>viissada</w:t>
      </w:r>
      <w:r w:rsidR="00943A60" w:rsidRPr="007E3D43">
        <w:t xml:space="preserve"> tuhat</w:t>
      </w:r>
      <w:r w:rsidRPr="007E3D43">
        <w:t>) eurot,</w:t>
      </w:r>
      <w:r w:rsidRPr="3389B8BA">
        <w:t xml:space="preserve"> millele lisandub käibemaks. Hankija ei ole kohustatud tellima teenust kogu nimetatud summa ulatuses. Raamlepingu lõplik hind kujuneb raamlepingu kehtivuse ajal vastavalt sõlmitud hankelepingutele.</w:t>
      </w:r>
    </w:p>
    <w:p w14:paraId="114268E2" w14:textId="77777777" w:rsidR="00ED4C63" w:rsidRDefault="00283EEB" w:rsidP="00ED4C63">
      <w:pPr>
        <w:pStyle w:val="Loendilik"/>
        <w:numPr>
          <w:ilvl w:val="1"/>
          <w:numId w:val="22"/>
        </w:numPr>
        <w:jc w:val="both"/>
      </w:pPr>
      <w:r w:rsidRPr="3389B8BA">
        <w:t xml:space="preserve">Tellija tasub </w:t>
      </w:r>
      <w:r w:rsidR="00E94D80" w:rsidRPr="3389B8BA">
        <w:t>t</w:t>
      </w:r>
      <w:r w:rsidR="00F57DB5" w:rsidRPr="3389B8BA">
        <w:t>öövõtja</w:t>
      </w:r>
      <w:r w:rsidRPr="3389B8BA">
        <w:t>le tehtud töö eest vastavalt hankelepingus kokku lepitu</w:t>
      </w:r>
      <w:r w:rsidR="00AD4BA3" w:rsidRPr="3389B8BA">
        <w:t>le</w:t>
      </w:r>
      <w:r w:rsidRPr="3389B8BA">
        <w:t>.</w:t>
      </w:r>
    </w:p>
    <w:p w14:paraId="1A39B2B6" w14:textId="77777777" w:rsidR="00ED4C63" w:rsidRDefault="00B31A6A" w:rsidP="00ED4C63">
      <w:pPr>
        <w:pStyle w:val="Loendilik"/>
        <w:numPr>
          <w:ilvl w:val="1"/>
          <w:numId w:val="22"/>
        </w:numPr>
        <w:jc w:val="both"/>
      </w:pPr>
      <w:r w:rsidRPr="3389B8BA">
        <w:t>Arve maksetähtaeg peab olema vähemalt 14 tööpäeva arve esitamisest. Arvel peab olema märgitud tööde vastuvõtmise akti number</w:t>
      </w:r>
      <w:r w:rsidR="006A5115" w:rsidRPr="3389B8BA">
        <w:t xml:space="preserve"> ja objekti nimi</w:t>
      </w:r>
      <w:r w:rsidRPr="3389B8BA">
        <w:t xml:space="preserve"> </w:t>
      </w:r>
      <w:r w:rsidR="006A5115" w:rsidRPr="3389B8BA">
        <w:t>ning</w:t>
      </w:r>
      <w:r w:rsidRPr="3389B8BA">
        <w:t xml:space="preserve"> RMK </w:t>
      </w:r>
      <w:r w:rsidR="00595B0B" w:rsidRPr="3389B8BA">
        <w:t>poolne töid tellinud osakonna nimi.</w:t>
      </w:r>
    </w:p>
    <w:p w14:paraId="0029C932" w14:textId="77777777" w:rsidR="00ED4C63" w:rsidRDefault="00EE5CFC" w:rsidP="00ED4C63">
      <w:pPr>
        <w:pStyle w:val="Loendilik"/>
        <w:numPr>
          <w:ilvl w:val="1"/>
          <w:numId w:val="22"/>
        </w:numPr>
        <w:jc w:val="both"/>
      </w:pPr>
      <w:r w:rsidRPr="3389B8BA">
        <w:t xml:space="preserve">Hankija võib tellida kokkuleppel </w:t>
      </w:r>
      <w:r w:rsidR="00E94D80" w:rsidRPr="3389B8BA">
        <w:t>t</w:t>
      </w:r>
      <w:r w:rsidR="00F57DB5" w:rsidRPr="3389B8BA">
        <w:t>öövõtja</w:t>
      </w:r>
      <w:r w:rsidRPr="3389B8BA">
        <w:t>ga hankeobjektiga sarnaseid lisatöid kuni 50 % ulatuses algsest hinnangulisest töömahust hankeobjektiga vahetult külgneval või muul viisil seotud alal, samal kinnistul või katastriüksusel vms</w:t>
      </w:r>
      <w:r w:rsidR="002C5255" w:rsidRPr="3389B8BA">
        <w:t>,</w:t>
      </w:r>
      <w:r w:rsidR="00B428F6" w:rsidRPr="3389B8BA">
        <w:t xml:space="preserve"> kui selleks on ilmnenud mõjuv põhjus</w:t>
      </w:r>
      <w:r w:rsidR="00ED23F9" w:rsidRPr="3389B8BA">
        <w:t xml:space="preserve"> ning algsed dokumendid neid töid ei sisaldanud.</w:t>
      </w:r>
    </w:p>
    <w:p w14:paraId="4FA007A9" w14:textId="77777777" w:rsidR="00ED4C63" w:rsidRDefault="00F80E10" w:rsidP="00ED4C63">
      <w:pPr>
        <w:pStyle w:val="Loendilik"/>
        <w:numPr>
          <w:ilvl w:val="1"/>
          <w:numId w:val="22"/>
        </w:numPr>
        <w:jc w:val="both"/>
      </w:pPr>
      <w:r w:rsidRPr="3389B8BA">
        <w:t xml:space="preserve">Arveldamine toimub elektrooniliselt, kasutades </w:t>
      </w:r>
      <w:r w:rsidR="00651203" w:rsidRPr="3389B8BA">
        <w:t xml:space="preserve">arvete esitamiseks mõeldud raamatupidamistarkvara või raamatupidamistarkvara E-arveldaja, mis asub ettevõtjaportaalis </w:t>
      </w:r>
      <w:hyperlink r:id="rId11">
        <w:r w:rsidR="00651203" w:rsidRPr="00ED4C63">
          <w:rPr>
            <w:rStyle w:val="Hperlink"/>
            <w:color w:val="auto"/>
          </w:rPr>
          <w:t>https://www.rik.ee/et/e-arveldaja</w:t>
        </w:r>
      </w:hyperlink>
      <w:r w:rsidR="00651203" w:rsidRPr="3389B8BA">
        <w:t>.</w:t>
      </w:r>
    </w:p>
    <w:p w14:paraId="2D86F18C" w14:textId="77777777" w:rsidR="00C202DA" w:rsidRDefault="00651203" w:rsidP="00C202DA">
      <w:pPr>
        <w:pStyle w:val="Loendilik"/>
        <w:numPr>
          <w:ilvl w:val="1"/>
          <w:numId w:val="22"/>
        </w:numPr>
        <w:jc w:val="both"/>
      </w:pPr>
      <w:r w:rsidRPr="3389B8BA">
        <w:t xml:space="preserve">Tellijal on õigus </w:t>
      </w:r>
      <w:r w:rsidR="00E94D80" w:rsidRPr="3389B8BA">
        <w:t>t</w:t>
      </w:r>
      <w:r w:rsidR="00F57DB5" w:rsidRPr="3389B8BA">
        <w:t>öövõtja</w:t>
      </w:r>
      <w:r w:rsidRPr="3389B8BA">
        <w:t>le kohaldatavad rahalised sanktsioonid</w:t>
      </w:r>
      <w:r w:rsidR="00CF3856" w:rsidRPr="3389B8BA">
        <w:t xml:space="preserve"> hankelepingu</w:t>
      </w:r>
      <w:r w:rsidRPr="3389B8BA">
        <w:t xml:space="preserve"> alusel makstava </w:t>
      </w:r>
      <w:r w:rsidR="00CF3856" w:rsidRPr="3389B8BA">
        <w:t>tasuga tasaarveldada.</w:t>
      </w:r>
    </w:p>
    <w:p w14:paraId="16A80A88" w14:textId="77777777" w:rsidR="007B57C0" w:rsidRDefault="007B57C0" w:rsidP="007B57C0">
      <w:pPr>
        <w:pStyle w:val="Loendilik"/>
        <w:ind w:left="928"/>
        <w:jc w:val="both"/>
      </w:pPr>
    </w:p>
    <w:p w14:paraId="480F3F18" w14:textId="77777777" w:rsidR="007B57C0" w:rsidRPr="007B57C0" w:rsidRDefault="00651203" w:rsidP="007B57C0">
      <w:pPr>
        <w:pStyle w:val="Loendilik"/>
        <w:numPr>
          <w:ilvl w:val="0"/>
          <w:numId w:val="22"/>
        </w:numPr>
        <w:jc w:val="both"/>
      </w:pPr>
      <w:r w:rsidRPr="00C202DA">
        <w:rPr>
          <w:b/>
          <w:bCs/>
        </w:rPr>
        <w:t xml:space="preserve">Poolte vastutus </w:t>
      </w:r>
    </w:p>
    <w:p w14:paraId="6A2284A1" w14:textId="77777777" w:rsidR="006C5138" w:rsidRDefault="0325170D" w:rsidP="006C5138">
      <w:pPr>
        <w:pStyle w:val="Loendilik"/>
        <w:numPr>
          <w:ilvl w:val="1"/>
          <w:numId w:val="22"/>
        </w:numPr>
        <w:jc w:val="both"/>
      </w:pPr>
      <w:r w:rsidRPr="3389B8BA">
        <w:t>Raamlepingust tulenevate kohustuste täitmata jätmise või mittekohase täitmisega teisele poolele tekitatud otsese varalise kahju eest kannavad pooled täielikku vastutust selle kahju ulatuses.</w:t>
      </w:r>
    </w:p>
    <w:p w14:paraId="217F0DFB" w14:textId="77777777" w:rsidR="006C5138" w:rsidRDefault="00C23629" w:rsidP="006C5138">
      <w:pPr>
        <w:pStyle w:val="Loendilik"/>
        <w:numPr>
          <w:ilvl w:val="1"/>
          <w:numId w:val="22"/>
        </w:numPr>
        <w:jc w:val="both"/>
      </w:pPr>
      <w:r w:rsidRPr="3389B8BA">
        <w:t>Juhul, kui töövõtja viivitab töö teostamisele asumisega, töö teostamisega või valmis töö lõpliku üleandmisega üle lepingu ja/või graafikuga kokkulepitud tähtaja, on tellijal õigus nõuda leppetrahvi tasumist, mille suuruseks on 0,15% lepingu kohaselt töövõtjale makstavast tasust graafikus ettenähtud töö teostamisele asumisega või valmis töö lõpliku üleandmisega viivitatud kalendripäeva eest, kuid kokku mitte rohkem kui 30 (kolmkümmend)% töövõtjale makstavast tasust. Tellijal on õigus töö eest tasumisel teostada tasaarvestus ja vähendada töövõtjale makstavat tasu leppetrahvi summa võrra.</w:t>
      </w:r>
    </w:p>
    <w:p w14:paraId="4DEC5423" w14:textId="77777777" w:rsidR="006C5138" w:rsidRDefault="00452048" w:rsidP="006C5138">
      <w:pPr>
        <w:pStyle w:val="Loendilik"/>
        <w:numPr>
          <w:ilvl w:val="1"/>
          <w:numId w:val="22"/>
        </w:numPr>
        <w:jc w:val="both"/>
      </w:pPr>
      <w:r w:rsidRPr="3389B8BA">
        <w:t>Tellija peab esitama lepingust tuleneva leppetrahvi nõude töövõtjale hiljemalt 3 (kolme) kuu jooksul arvates päevast, mil tellijal tekkis leppetrahvi nõude esitamise õigus.</w:t>
      </w:r>
    </w:p>
    <w:p w14:paraId="6933A127" w14:textId="77777777" w:rsidR="006C5138" w:rsidRDefault="00D91160" w:rsidP="006C5138">
      <w:pPr>
        <w:pStyle w:val="Loendilik"/>
        <w:numPr>
          <w:ilvl w:val="1"/>
          <w:numId w:val="22"/>
        </w:numPr>
        <w:jc w:val="both"/>
      </w:pPr>
      <w:r w:rsidRPr="3389B8BA">
        <w:lastRenderedPageBreak/>
        <w:t>Juhul, kui tellija viivitab töövõtjale tasu maksmisega üle kokkulepitud tähtaja, on töövõtjal õigus nõuda viivist summas 0,15% tasumisega viivitatud summast iga tasumisega viivitatud kalendripäeva eest, kuid mitte rohkem, kui 30 (kolmkümmend) % tasumisega viivitatud summast.</w:t>
      </w:r>
    </w:p>
    <w:p w14:paraId="28CF92EC" w14:textId="77777777" w:rsidR="006C5138" w:rsidRDefault="001333D6" w:rsidP="006C5138">
      <w:pPr>
        <w:pStyle w:val="Loendilik"/>
        <w:numPr>
          <w:ilvl w:val="1"/>
          <w:numId w:val="22"/>
        </w:numPr>
        <w:jc w:val="both"/>
      </w:pPr>
      <w:r w:rsidRPr="3389B8BA">
        <w:t>Tellija on kohustatud töövõtjale hüvitama kahjud ja kulud, mis tekkisid ebapiisavast tööobjekti märgistamisest, tellija poolsest ebatäpsest dokumentide vormistamisest või vormistamata jätmisest.</w:t>
      </w:r>
    </w:p>
    <w:p w14:paraId="00CAB2E8" w14:textId="77777777" w:rsidR="006C5138" w:rsidRDefault="00424ADB" w:rsidP="006C5138">
      <w:pPr>
        <w:pStyle w:val="Loendilik"/>
        <w:numPr>
          <w:ilvl w:val="1"/>
          <w:numId w:val="22"/>
        </w:numPr>
        <w:jc w:val="both"/>
      </w:pPr>
      <w:r w:rsidRPr="3389B8BA">
        <w:t>Juhul, kui tellijal on pretensioone tööde suhtes, mis on tekkinud töövõtja süül, määrab tellija töövõtjale  tähtaja puuduste kõrvaldamiseks. Juhul, kui puudusi ei kõrvaldata nimetatud tähtajaks või puudusi ei ole võimalik kõrvaldada, on tellijal õigus nõuda hinna alandamist tehtud kahju ulatuses või vähendada lepingu mahtu ning samuti õigus nõuda tekitatud kahju hüvitamist muul moel või leping ennetähtaegselt üles öelda.</w:t>
      </w:r>
    </w:p>
    <w:p w14:paraId="1FFA3300" w14:textId="77777777" w:rsidR="006C5138" w:rsidRDefault="00C64AC1" w:rsidP="006C5138">
      <w:pPr>
        <w:pStyle w:val="Loendilik"/>
        <w:numPr>
          <w:ilvl w:val="1"/>
          <w:numId w:val="22"/>
        </w:numPr>
        <w:jc w:val="both"/>
        <w:rPr>
          <w:rStyle w:val="normal1"/>
        </w:rPr>
      </w:pPr>
      <w:r w:rsidRPr="3389B8BA">
        <w:t xml:space="preserve">Juhul, kui tellijal tekib pretensioone töövõtja keskkonnaalase käitumise osas, </w:t>
      </w:r>
      <w:proofErr w:type="spellStart"/>
      <w:r w:rsidRPr="3389B8BA">
        <w:t>akteerib</w:t>
      </w:r>
      <w:proofErr w:type="spellEnd"/>
      <w:r w:rsidRPr="3389B8BA">
        <w:t xml:space="preserve"> ta selle mittevastavusena ning määrab tähtaja puuduste kõrvaldamiseks,</w:t>
      </w:r>
      <w:r w:rsidRPr="3389B8BA">
        <w:rPr>
          <w:rStyle w:val="body-0020text-0020indent"/>
        </w:rPr>
        <w:t xml:space="preserve"> vajadusel tööd seniks peatatakse. </w:t>
      </w:r>
      <w:r w:rsidRPr="3389B8BA">
        <w:rPr>
          <w:rStyle w:val="normal1"/>
        </w:rPr>
        <w:t>Korduvate mittevastavuste ilmnemisel on tellijal õigus töövõtjaga sõlmitud leping üles öelda.</w:t>
      </w:r>
    </w:p>
    <w:p w14:paraId="725C8BF3" w14:textId="77777777" w:rsidR="006C5138" w:rsidRDefault="009D3B4C" w:rsidP="006C5138">
      <w:pPr>
        <w:pStyle w:val="Loendilik"/>
        <w:numPr>
          <w:ilvl w:val="1"/>
          <w:numId w:val="22"/>
        </w:numPr>
        <w:jc w:val="both"/>
        <w:rPr>
          <w:rStyle w:val="normal1"/>
        </w:rPr>
      </w:pPr>
      <w:r w:rsidRPr="3389B8BA">
        <w:t xml:space="preserve">Juhul, kui töövõtja on oma õigusi ja kohustusi üle andnud kolmandatele isikutele (alltöövõtjatele) ilma tellija kirjaliku nõusolekuta on </w:t>
      </w:r>
      <w:r w:rsidRPr="3389B8BA">
        <w:rPr>
          <w:rStyle w:val="normal1"/>
        </w:rPr>
        <w:t>tellijal õigus töövõtjaga sõlmitud leping ennetähtaegselt üles öelda.</w:t>
      </w:r>
    </w:p>
    <w:p w14:paraId="2F660210" w14:textId="77777777" w:rsidR="006C5138" w:rsidRDefault="008B2968" w:rsidP="006C5138">
      <w:pPr>
        <w:pStyle w:val="Loendilik"/>
        <w:numPr>
          <w:ilvl w:val="1"/>
          <w:numId w:val="22"/>
        </w:numPr>
        <w:jc w:val="both"/>
      </w:pPr>
      <w:r w:rsidRPr="3389B8BA">
        <w:t>Juhul, kui töövõtja ei nõustu tellija pretensioonidega, võib ta nõuda ekspertiisi määramist. Ekspertiisi kulud kannab töövõtja. Juhul, kui ekspertiis tõestab tellija pretensioonide alusetust, on töövõtjal õigus ekspertiisi kulud tellijalt sisse nõuda.</w:t>
      </w:r>
    </w:p>
    <w:p w14:paraId="759425B4" w14:textId="5E02E05C" w:rsidR="00A84720" w:rsidRDefault="00A84720" w:rsidP="006C5138">
      <w:pPr>
        <w:pStyle w:val="Loendilik"/>
        <w:numPr>
          <w:ilvl w:val="1"/>
          <w:numId w:val="22"/>
        </w:numPr>
        <w:jc w:val="both"/>
        <w:rPr>
          <w:rStyle w:val="body-0020text-0020indent"/>
        </w:rPr>
      </w:pPr>
      <w:r w:rsidRPr="3389B8BA">
        <w:rPr>
          <w:rStyle w:val="body-0020text-0020indent"/>
        </w:rPr>
        <w:t>Juhul kui tellija on esitanud leppetrahvi või kahju hüvitamise nõude töövõtjale, ei ole kohustatud tellija tasuma ühegi töö eest enne, kui töövõtja on tasunud leppetrahvi või hüvitanud kahju. Töövõtjal puudub õigus samaaegselt tellija suhtes rakendada sanktsioone sellel ajal tasumata summade osas.</w:t>
      </w:r>
    </w:p>
    <w:p w14:paraId="290CC1E0" w14:textId="77777777" w:rsidR="00AF6CF6" w:rsidRPr="009B38B8" w:rsidRDefault="00AF6CF6" w:rsidP="006C5138">
      <w:pPr>
        <w:pStyle w:val="Pealkiri21"/>
        <w:numPr>
          <w:ilvl w:val="0"/>
          <w:numId w:val="0"/>
        </w:numPr>
        <w:jc w:val="both"/>
      </w:pPr>
    </w:p>
    <w:p w14:paraId="7EF59A1C" w14:textId="42038D44" w:rsidR="00A84720" w:rsidRDefault="00B57C17" w:rsidP="006C5138">
      <w:pPr>
        <w:pStyle w:val="text-3mezera"/>
        <w:widowControl/>
        <w:numPr>
          <w:ilvl w:val="0"/>
          <w:numId w:val="24"/>
        </w:numPr>
        <w:tabs>
          <w:tab w:val="left" w:pos="142"/>
          <w:tab w:val="left" w:pos="567"/>
        </w:tabs>
        <w:spacing w:before="0" w:line="240" w:lineRule="auto"/>
        <w:rPr>
          <w:rStyle w:val="cf01"/>
          <w:rFonts w:ascii="Times New Roman" w:hAnsi="Times New Roman" w:cs="Times New Roman"/>
          <w:b/>
          <w:bCs/>
          <w:sz w:val="24"/>
          <w:szCs w:val="24"/>
          <w:lang w:val="et-EE"/>
        </w:rPr>
      </w:pPr>
      <w:r w:rsidRPr="3389B8BA">
        <w:rPr>
          <w:rStyle w:val="cf01"/>
          <w:rFonts w:ascii="Times New Roman" w:hAnsi="Times New Roman" w:cs="Times New Roman"/>
          <w:b/>
          <w:bCs/>
          <w:sz w:val="24"/>
          <w:szCs w:val="24"/>
          <w:lang w:val="et-EE"/>
        </w:rPr>
        <w:t xml:space="preserve">Lepingu rikkumise </w:t>
      </w:r>
      <w:proofErr w:type="spellStart"/>
      <w:r w:rsidRPr="3389B8BA">
        <w:rPr>
          <w:rStyle w:val="cf01"/>
          <w:rFonts w:ascii="Times New Roman" w:hAnsi="Times New Roman" w:cs="Times New Roman"/>
          <w:b/>
          <w:bCs/>
          <w:sz w:val="24"/>
          <w:szCs w:val="24"/>
          <w:lang w:val="et-EE"/>
        </w:rPr>
        <w:t>vabandatavus</w:t>
      </w:r>
      <w:proofErr w:type="spellEnd"/>
    </w:p>
    <w:p w14:paraId="6E48F40C" w14:textId="347DE305" w:rsidR="007E7BE3" w:rsidRPr="00CF4D3F" w:rsidRDefault="007E7BE3" w:rsidP="006C5138">
      <w:pPr>
        <w:pStyle w:val="text-3mezera"/>
        <w:numPr>
          <w:ilvl w:val="1"/>
          <w:numId w:val="24"/>
        </w:numPr>
        <w:tabs>
          <w:tab w:val="left" w:pos="142"/>
          <w:tab w:val="left" w:pos="567"/>
        </w:tabs>
        <w:rPr>
          <w:rStyle w:val="cf01"/>
          <w:rFonts w:ascii="Times New Roman" w:hAnsi="Times New Roman" w:cs="Times New Roman"/>
          <w:sz w:val="24"/>
          <w:szCs w:val="24"/>
          <w:lang w:val="et-EE"/>
        </w:rPr>
      </w:pPr>
      <w:r w:rsidRPr="3389B8BA">
        <w:rPr>
          <w:rStyle w:val="cf01"/>
          <w:rFonts w:ascii="Times New Roman" w:hAnsi="Times New Roman" w:cs="Times New Roman"/>
          <w:sz w:val="24"/>
          <w:szCs w:val="24"/>
          <w:lang w:val="et-EE"/>
        </w:rPr>
        <w:t>Lepingust tulenevate kohustuste mittetäitmist või mittenõuetekohast täitmist ei loeta</w:t>
      </w:r>
      <w:r w:rsidR="00303610" w:rsidRPr="3389B8BA">
        <w:rPr>
          <w:rStyle w:val="cf01"/>
          <w:rFonts w:ascii="Times New Roman" w:hAnsi="Times New Roman" w:cs="Times New Roman"/>
          <w:sz w:val="24"/>
          <w:szCs w:val="24"/>
          <w:lang w:val="et-EE"/>
        </w:rPr>
        <w:t xml:space="preserve"> </w:t>
      </w:r>
      <w:r w:rsidRPr="3389B8BA">
        <w:rPr>
          <w:rStyle w:val="cf01"/>
          <w:rFonts w:ascii="Times New Roman" w:hAnsi="Times New Roman" w:cs="Times New Roman"/>
          <w:sz w:val="24"/>
          <w:szCs w:val="24"/>
          <w:lang w:val="et-EE"/>
        </w:rPr>
        <w:t xml:space="preserve">Lepingu rikkumiseks, kui selle põhjuseks olid asjaolud, mida pooled ei saanud mõjutada, ei võinud ega pidanud ette nägema ega ära hoidma (vääramatu jõud, VÕS § 103). Nimetatud asjaolud peavad olema tõendatavad ning vaatamata eelnimetatud ettenägemata asjaoludele, on pooled kohustatud võtma tarvitusele abinõud tekkida võiva kahju vähendamiseks. Kui takistav asjaolu on ajutine, on kohustuse rikkumine vabandatav üksnes aja vältel, mil asjaolu takistas kohustuse täitmist. Lepingus mõistetakse vääramatu jõuna Riigikogu või valitsuse õigusakti,  ülestõusu, </w:t>
      </w:r>
      <w:proofErr w:type="spellStart"/>
      <w:r w:rsidRPr="3389B8BA">
        <w:rPr>
          <w:rStyle w:val="cf01"/>
          <w:rFonts w:ascii="Times New Roman" w:hAnsi="Times New Roman" w:cs="Times New Roman"/>
          <w:sz w:val="24"/>
          <w:szCs w:val="24"/>
          <w:lang w:val="et-EE"/>
        </w:rPr>
        <w:t>üldstreiki</w:t>
      </w:r>
      <w:proofErr w:type="spellEnd"/>
      <w:r w:rsidRPr="3389B8BA">
        <w:rPr>
          <w:rStyle w:val="cf01"/>
          <w:rFonts w:ascii="Times New Roman" w:hAnsi="Times New Roman" w:cs="Times New Roman"/>
          <w:sz w:val="24"/>
          <w:szCs w:val="24"/>
          <w:lang w:val="et-EE"/>
        </w:rPr>
        <w:t xml:space="preserve">, massilisi rahutusi, sõda, loodusõnnetust, tormikahjustust, metsatulekahju, metsade sulgemist tuleohu tõttu, teede (sh metsateede) kasutamise piiramist või keelamist poolte asukoha haldusüksuses ja muid asjaolusid, mis oluliselt ja vääramatult takistavad lepingu täitmist ning muid lepingus loetlemata asjaolusid, mida mõlemad pooled aktsepteerivad vääramatu jõuna. </w:t>
      </w:r>
    </w:p>
    <w:p w14:paraId="0654AC5C" w14:textId="141BCD45" w:rsidR="00B57C17" w:rsidRPr="00CF4D3F" w:rsidRDefault="00CF4D3F" w:rsidP="006C5138">
      <w:pPr>
        <w:pStyle w:val="text-3mezera"/>
        <w:widowControl/>
        <w:numPr>
          <w:ilvl w:val="1"/>
          <w:numId w:val="24"/>
        </w:numPr>
        <w:tabs>
          <w:tab w:val="left" w:pos="142"/>
          <w:tab w:val="left" w:pos="567"/>
        </w:tabs>
        <w:spacing w:before="0" w:line="240" w:lineRule="auto"/>
        <w:rPr>
          <w:rStyle w:val="cf01"/>
          <w:rFonts w:ascii="Times New Roman" w:hAnsi="Times New Roman" w:cs="Times New Roman"/>
          <w:sz w:val="24"/>
          <w:szCs w:val="24"/>
          <w:lang w:val="et-EE"/>
        </w:rPr>
      </w:pPr>
      <w:r w:rsidRPr="3389B8BA">
        <w:rPr>
          <w:rStyle w:val="cf01"/>
          <w:rFonts w:ascii="Times New Roman" w:hAnsi="Times New Roman" w:cs="Times New Roman"/>
          <w:sz w:val="24"/>
          <w:szCs w:val="24"/>
          <w:lang w:val="et-EE"/>
        </w:rPr>
        <w:t>Pool, kelle tegevus lepingujärgsete kohustuste täitmisel on takistatud ettenägemata asjaolude tõttu, on kohustatud sellest viivitamatult teatama teisele poolele vahenditega, mis tagavad teate kiireima edastamise, samas saates välja teate tähitud kirjaga.</w:t>
      </w:r>
    </w:p>
    <w:p w14:paraId="21FDF39A" w14:textId="77777777" w:rsidR="00CF4D3F" w:rsidRDefault="00CF4D3F" w:rsidP="3389B8BA">
      <w:pPr>
        <w:pStyle w:val="text-3mezera"/>
        <w:widowControl/>
        <w:tabs>
          <w:tab w:val="left" w:pos="142"/>
          <w:tab w:val="left" w:pos="567"/>
        </w:tabs>
        <w:spacing w:before="0" w:line="240" w:lineRule="auto"/>
        <w:ind w:left="928"/>
        <w:rPr>
          <w:rStyle w:val="cf01"/>
          <w:rFonts w:ascii="Times New Roman" w:hAnsi="Times New Roman" w:cs="Times New Roman"/>
          <w:b/>
          <w:bCs/>
          <w:sz w:val="24"/>
          <w:szCs w:val="24"/>
          <w:lang w:val="et-EE"/>
        </w:rPr>
      </w:pPr>
    </w:p>
    <w:p w14:paraId="0735FC88" w14:textId="55BE41F8" w:rsidR="00AF6CF6" w:rsidRPr="009B38B8" w:rsidRDefault="00AF6CF6" w:rsidP="006C5138">
      <w:pPr>
        <w:pStyle w:val="text-3mezera"/>
        <w:widowControl/>
        <w:numPr>
          <w:ilvl w:val="0"/>
          <w:numId w:val="24"/>
        </w:numPr>
        <w:tabs>
          <w:tab w:val="left" w:pos="142"/>
          <w:tab w:val="left" w:pos="567"/>
        </w:tabs>
        <w:spacing w:before="0" w:line="240" w:lineRule="auto"/>
        <w:ind w:left="527" w:hanging="357"/>
        <w:rPr>
          <w:rStyle w:val="cf01"/>
          <w:rFonts w:ascii="Times New Roman" w:hAnsi="Times New Roman" w:cs="Times New Roman"/>
          <w:b/>
          <w:bCs/>
          <w:sz w:val="24"/>
          <w:szCs w:val="24"/>
          <w:lang w:val="et-EE"/>
        </w:rPr>
      </w:pPr>
      <w:r w:rsidRPr="3389B8BA">
        <w:rPr>
          <w:rStyle w:val="cf01"/>
          <w:rFonts w:ascii="Times New Roman" w:hAnsi="Times New Roman" w:cs="Times New Roman"/>
          <w:b/>
          <w:bCs/>
          <w:sz w:val="24"/>
          <w:szCs w:val="24"/>
          <w:lang w:val="et-EE"/>
        </w:rPr>
        <w:t>Konfidentsiaalsus ja andmekaitse</w:t>
      </w:r>
    </w:p>
    <w:p w14:paraId="3D25AA06" w14:textId="5743B197" w:rsidR="00AF6CF6" w:rsidRPr="009B38B8" w:rsidRDefault="00F57DB5" w:rsidP="006C5138">
      <w:pPr>
        <w:pStyle w:val="text-3mezera"/>
        <w:widowControl/>
        <w:numPr>
          <w:ilvl w:val="1"/>
          <w:numId w:val="24"/>
        </w:numPr>
        <w:tabs>
          <w:tab w:val="left" w:pos="142"/>
          <w:tab w:val="left" w:pos="567"/>
        </w:tabs>
        <w:spacing w:before="0" w:line="240" w:lineRule="auto"/>
        <w:rPr>
          <w:rFonts w:ascii="Times New Roman" w:hAnsi="Times New Roman"/>
          <w:lang w:val="et-EE"/>
        </w:rPr>
      </w:pPr>
      <w:r w:rsidRPr="3389B8BA">
        <w:rPr>
          <w:rFonts w:ascii="Times New Roman" w:hAnsi="Times New Roman"/>
          <w:lang w:val="et-EE"/>
        </w:rPr>
        <w:t>Töövõtja</w:t>
      </w:r>
      <w:r w:rsidR="00AF6CF6" w:rsidRPr="3389B8BA">
        <w:rPr>
          <w:rFonts w:ascii="Times New Roman" w:hAnsi="Times New Roman"/>
          <w:lang w:val="et-EE"/>
        </w:rPr>
        <w:t xml:space="preserve"> kohustub lepingu kehtivuse ajal ning pärast lepingu lõppemist määramata tähtaja jooksul hoidma konfidentsiaalsena kõiki talle seoses lepingu täitmisega teatavaks saanud andmeid, mille konfidentsiaalsena hoidmise vastu on tellijal eeldatavalt õigustatud huvi.</w:t>
      </w:r>
    </w:p>
    <w:p w14:paraId="68F87FFE" w14:textId="77777777" w:rsidR="00AF6CF6" w:rsidRPr="009B38B8" w:rsidRDefault="00AF6CF6" w:rsidP="006C5138">
      <w:pPr>
        <w:pStyle w:val="text-3mezera"/>
        <w:widowControl/>
        <w:numPr>
          <w:ilvl w:val="1"/>
          <w:numId w:val="24"/>
        </w:numPr>
        <w:tabs>
          <w:tab w:val="left" w:pos="142"/>
          <w:tab w:val="left" w:pos="567"/>
        </w:tabs>
        <w:spacing w:before="0" w:line="240" w:lineRule="auto"/>
        <w:rPr>
          <w:rFonts w:ascii="Times New Roman" w:hAnsi="Times New Roman"/>
          <w:lang w:val="et-EE"/>
        </w:rPr>
      </w:pPr>
      <w:r w:rsidRPr="3389B8BA">
        <w:rPr>
          <w:rFonts w:ascii="Times New Roman" w:hAnsi="Times New Roman"/>
          <w:lang w:val="et-EE"/>
        </w:rPr>
        <w:t xml:space="preserve">Konfidentsiaalse informatsiooni avaldamine kolmandatele isikutele on lubatud vaid tellija eelneval kirjalikku taasesitamist võimaldavas vormis antud nõusolekul. Lepingus sätestatud konfidentsiaalsuse nõue ei laiene informatsiooni avaldamisele poolte audiitoritele, advokaatidele, pankadele ning juhtudel, kui pool on õigusaktidest tulenevalt kohustatud informatsiooni avaldama. </w:t>
      </w:r>
    </w:p>
    <w:p w14:paraId="20532EFB" w14:textId="13B41695" w:rsidR="00AF6CF6" w:rsidRPr="009B38B8" w:rsidRDefault="00F57DB5" w:rsidP="006C5138">
      <w:pPr>
        <w:pStyle w:val="text-3mezera"/>
        <w:widowControl/>
        <w:numPr>
          <w:ilvl w:val="1"/>
          <w:numId w:val="24"/>
        </w:numPr>
        <w:tabs>
          <w:tab w:val="left" w:pos="142"/>
          <w:tab w:val="left" w:pos="567"/>
        </w:tabs>
        <w:spacing w:before="0" w:line="240" w:lineRule="auto"/>
        <w:rPr>
          <w:rFonts w:ascii="Times New Roman" w:hAnsi="Times New Roman"/>
          <w:lang w:val="et-EE"/>
        </w:rPr>
      </w:pPr>
      <w:r w:rsidRPr="3389B8BA">
        <w:rPr>
          <w:rFonts w:ascii="Times New Roman" w:hAnsi="Times New Roman"/>
          <w:lang w:val="et-EE"/>
        </w:rPr>
        <w:lastRenderedPageBreak/>
        <w:t>Töövõtja</w:t>
      </w:r>
      <w:r w:rsidR="00AF6CF6" w:rsidRPr="3389B8BA">
        <w:rPr>
          <w:rFonts w:ascii="Times New Roman" w:hAnsi="Times New Roman"/>
          <w:lang w:val="et-EE"/>
        </w:rPr>
        <w:t xml:space="preserve"> kohustub mitte kasutama konfidentsiaalset teavet isikliku kasu saamise eesmärgil või kolmandate isikute huvides. </w:t>
      </w:r>
    </w:p>
    <w:p w14:paraId="323E28C1" w14:textId="3002D62D" w:rsidR="00AF6CF6" w:rsidRPr="009B38B8" w:rsidRDefault="00F57DB5" w:rsidP="006C5138">
      <w:pPr>
        <w:pStyle w:val="text-3mezera"/>
        <w:widowControl/>
        <w:numPr>
          <w:ilvl w:val="1"/>
          <w:numId w:val="24"/>
        </w:numPr>
        <w:tabs>
          <w:tab w:val="left" w:pos="142"/>
          <w:tab w:val="left" w:pos="567"/>
        </w:tabs>
        <w:spacing w:before="0" w:line="240" w:lineRule="auto"/>
        <w:rPr>
          <w:rFonts w:ascii="Times New Roman" w:hAnsi="Times New Roman"/>
          <w:lang w:val="et-EE"/>
        </w:rPr>
      </w:pPr>
      <w:r w:rsidRPr="3389B8BA">
        <w:rPr>
          <w:rFonts w:ascii="Times New Roman" w:hAnsi="Times New Roman"/>
          <w:lang w:val="et-EE"/>
        </w:rPr>
        <w:t>Töövõtja</w:t>
      </w:r>
      <w:r w:rsidR="00AF6CF6" w:rsidRPr="3389B8BA">
        <w:rPr>
          <w:rFonts w:ascii="Times New Roman" w:hAnsi="Times New Roman"/>
          <w:lang w:val="et-EE"/>
        </w:rPr>
        <w:t xml:space="preserve"> kohustub tagama, et tema esindaja(d), töötajad, lepingupartnerid ning muud isikud, keda ta oma kohustuste täitmisel kasutab, oleksid käesolevas lepingus sätestatud konfidentsiaalsuse kohustusest teadlikud ning nõudma nimetatud isikutelt selle kohustuse tingimusteta ja tähtajatut täitmist. </w:t>
      </w:r>
    </w:p>
    <w:p w14:paraId="2E5FDEC3" w14:textId="77777777" w:rsidR="006C5138" w:rsidRDefault="00F57DB5" w:rsidP="006C5138">
      <w:pPr>
        <w:pStyle w:val="text-3mezera"/>
        <w:widowControl/>
        <w:numPr>
          <w:ilvl w:val="1"/>
          <w:numId w:val="24"/>
        </w:numPr>
        <w:tabs>
          <w:tab w:val="left" w:pos="142"/>
          <w:tab w:val="left" w:pos="567"/>
        </w:tabs>
        <w:spacing w:before="0" w:line="240" w:lineRule="auto"/>
        <w:rPr>
          <w:rFonts w:ascii="Times New Roman" w:hAnsi="Times New Roman"/>
          <w:lang w:val="et-EE"/>
        </w:rPr>
      </w:pPr>
      <w:r w:rsidRPr="3389B8BA">
        <w:rPr>
          <w:rFonts w:ascii="Times New Roman" w:hAnsi="Times New Roman"/>
          <w:lang w:val="et-EE"/>
        </w:rPr>
        <w:t>Töövõtja</w:t>
      </w:r>
      <w:r w:rsidR="00AF6CF6" w:rsidRPr="3389B8BA">
        <w:rPr>
          <w:rFonts w:ascii="Times New Roman" w:hAnsi="Times New Roman"/>
          <w:lang w:val="et-EE"/>
        </w:rPr>
        <w:t xml:space="preserve"> kohustub tagama lepingu täitmise käigus isikuandmete töötlemise õiguspärasuse ning vastavuse isikuandmete kaitse </w:t>
      </w:r>
      <w:proofErr w:type="spellStart"/>
      <w:r w:rsidR="00AF6CF6" w:rsidRPr="3389B8BA">
        <w:rPr>
          <w:rFonts w:ascii="Times New Roman" w:hAnsi="Times New Roman"/>
          <w:lang w:val="et-EE"/>
        </w:rPr>
        <w:t>üldmääruses</w:t>
      </w:r>
      <w:proofErr w:type="spellEnd"/>
      <w:r w:rsidR="00AF6CF6" w:rsidRPr="3389B8BA">
        <w:rPr>
          <w:rFonts w:ascii="Times New Roman" w:hAnsi="Times New Roman"/>
          <w:lang w:val="et-EE"/>
        </w:rPr>
        <w:t xml:space="preserve"> (EL 2016/679) ja teistes andmekaitse õigusaktides sätestatud nõuetele, sh täitma organisatsioonilisi, füüsilisi ja infotehnoloogilisi turvameetmeid konfidentsiaalsete andmete kaitseks juhusliku või tahtliku volitamata muutmise, juhusliku hävimise, tahtliku hävitamise, avalikustamise jms eest.</w:t>
      </w:r>
    </w:p>
    <w:p w14:paraId="072D6095" w14:textId="77777777" w:rsidR="006C5138" w:rsidRDefault="006C5138" w:rsidP="006C5138">
      <w:pPr>
        <w:pStyle w:val="text-3mezera"/>
        <w:widowControl/>
        <w:tabs>
          <w:tab w:val="left" w:pos="142"/>
          <w:tab w:val="left" w:pos="567"/>
        </w:tabs>
        <w:spacing w:before="0" w:line="240" w:lineRule="auto"/>
        <w:ind w:left="928"/>
        <w:rPr>
          <w:rFonts w:ascii="Times New Roman" w:hAnsi="Times New Roman"/>
          <w:lang w:val="et-EE"/>
        </w:rPr>
      </w:pPr>
    </w:p>
    <w:p w14:paraId="15982901" w14:textId="77777777" w:rsidR="005963CC" w:rsidRPr="00FB7570" w:rsidRDefault="00651203" w:rsidP="005963CC">
      <w:pPr>
        <w:pStyle w:val="text-3mezera"/>
        <w:widowControl/>
        <w:numPr>
          <w:ilvl w:val="0"/>
          <w:numId w:val="24"/>
        </w:numPr>
        <w:tabs>
          <w:tab w:val="left" w:pos="142"/>
          <w:tab w:val="left" w:pos="567"/>
        </w:tabs>
        <w:spacing w:before="0" w:line="240" w:lineRule="auto"/>
        <w:rPr>
          <w:rFonts w:ascii="Times New Roman" w:hAnsi="Times New Roman"/>
          <w:lang w:val="et-EE"/>
        </w:rPr>
      </w:pPr>
      <w:r w:rsidRPr="00FB7570">
        <w:rPr>
          <w:rFonts w:ascii="Times New Roman" w:hAnsi="Times New Roman"/>
          <w:b/>
          <w:bCs/>
        </w:rPr>
        <w:t>Teadete edastamine ja volitatud esindajad</w:t>
      </w:r>
    </w:p>
    <w:p w14:paraId="4CCEFD8F" w14:textId="77777777" w:rsidR="005963CC" w:rsidRPr="00FB7570" w:rsidRDefault="00651203" w:rsidP="005963CC">
      <w:pPr>
        <w:pStyle w:val="text-3mezera"/>
        <w:widowControl/>
        <w:numPr>
          <w:ilvl w:val="1"/>
          <w:numId w:val="24"/>
        </w:numPr>
        <w:tabs>
          <w:tab w:val="left" w:pos="142"/>
          <w:tab w:val="left" w:pos="567"/>
        </w:tabs>
        <w:spacing w:before="0" w:line="240" w:lineRule="auto"/>
        <w:rPr>
          <w:rFonts w:ascii="Times New Roman" w:hAnsi="Times New Roman"/>
          <w:lang w:val="et-EE"/>
        </w:rPr>
      </w:pPr>
      <w:r w:rsidRPr="00FB7570">
        <w:rPr>
          <w:rFonts w:ascii="Times New Roman" w:hAnsi="Times New Roman"/>
        </w:rPr>
        <w:t xml:space="preserve">Pooled kohustuvad teineteist teavitama mistahes </w:t>
      </w:r>
      <w:r w:rsidR="008A0788" w:rsidRPr="00FB7570">
        <w:rPr>
          <w:rFonts w:ascii="Times New Roman" w:hAnsi="Times New Roman"/>
        </w:rPr>
        <w:t>l</w:t>
      </w:r>
      <w:r w:rsidRPr="00FB7570">
        <w:rPr>
          <w:rFonts w:ascii="Times New Roman" w:hAnsi="Times New Roman"/>
        </w:rPr>
        <w:t>epinguga seotud olulistest asjaoludest, mille vastu teisel Poolel on äratuntav huvi.</w:t>
      </w:r>
    </w:p>
    <w:p w14:paraId="08776DFE" w14:textId="77777777" w:rsidR="005963CC" w:rsidRPr="00FB7570" w:rsidRDefault="00651203" w:rsidP="005963CC">
      <w:pPr>
        <w:pStyle w:val="text-3mezera"/>
        <w:widowControl/>
        <w:numPr>
          <w:ilvl w:val="1"/>
          <w:numId w:val="24"/>
        </w:numPr>
        <w:tabs>
          <w:tab w:val="left" w:pos="142"/>
          <w:tab w:val="left" w:pos="567"/>
        </w:tabs>
        <w:spacing w:before="0" w:line="240" w:lineRule="auto"/>
        <w:rPr>
          <w:rFonts w:ascii="Times New Roman" w:hAnsi="Times New Roman"/>
          <w:lang w:val="et-EE"/>
        </w:rPr>
      </w:pPr>
      <w:r w:rsidRPr="00FB7570">
        <w:rPr>
          <w:rFonts w:ascii="Times New Roman" w:hAnsi="Times New Roman"/>
        </w:rPr>
        <w:t xml:space="preserve">Lepinguga seotud teated peavad olema kirjalikus vormis, s.t digitaalselt allkirjastatud, välja arvatud, kui teade on informatiivne ja selle edastamisel teisele Poolele ei ole õiguslikke tagajärgi. </w:t>
      </w:r>
    </w:p>
    <w:p w14:paraId="38645BB3" w14:textId="77777777" w:rsidR="005963CC" w:rsidRPr="00FB7570" w:rsidRDefault="00825771" w:rsidP="005963CC">
      <w:pPr>
        <w:pStyle w:val="text-3mezera"/>
        <w:widowControl/>
        <w:numPr>
          <w:ilvl w:val="1"/>
          <w:numId w:val="24"/>
        </w:numPr>
        <w:tabs>
          <w:tab w:val="left" w:pos="142"/>
          <w:tab w:val="left" w:pos="567"/>
        </w:tabs>
        <w:spacing w:before="0" w:line="240" w:lineRule="auto"/>
        <w:rPr>
          <w:rFonts w:ascii="Times New Roman" w:hAnsi="Times New Roman"/>
          <w:lang w:val="et-EE"/>
        </w:rPr>
      </w:pPr>
      <w:r w:rsidRPr="00FB7570">
        <w:rPr>
          <w:rFonts w:ascii="Times New Roman" w:hAnsi="Times New Roman"/>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e-kirjaga.</w:t>
      </w:r>
    </w:p>
    <w:p w14:paraId="4CC20D32" w14:textId="77777777" w:rsidR="005963CC" w:rsidRPr="00FB7570" w:rsidRDefault="00F57DB5" w:rsidP="005963CC">
      <w:pPr>
        <w:pStyle w:val="text-3mezera"/>
        <w:widowControl/>
        <w:numPr>
          <w:ilvl w:val="1"/>
          <w:numId w:val="24"/>
        </w:numPr>
        <w:tabs>
          <w:tab w:val="left" w:pos="142"/>
          <w:tab w:val="left" w:pos="567"/>
        </w:tabs>
        <w:spacing w:before="0" w:line="240" w:lineRule="auto"/>
        <w:rPr>
          <w:rFonts w:ascii="Times New Roman" w:hAnsi="Times New Roman"/>
          <w:lang w:val="et-EE"/>
        </w:rPr>
      </w:pPr>
      <w:r w:rsidRPr="00FB7570">
        <w:rPr>
          <w:rFonts w:ascii="Times New Roman" w:hAnsi="Times New Roman"/>
        </w:rPr>
        <w:t>Töövõtja</w:t>
      </w:r>
      <w:r w:rsidR="001F1EF6" w:rsidRPr="00FB7570">
        <w:rPr>
          <w:rFonts w:ascii="Times New Roman" w:hAnsi="Times New Roman"/>
        </w:rPr>
        <w:t xml:space="preserve"> on kohustatud teatama tellijale 3 (kolme) päeva jooksul e-posti teel oma töötajaga toimunud tööõnnetusest ning esitada tööõnnetuse kohta täiendavat informatsiooni tellijalt saadud teatise vormil, millel tuleb näidata järgmised andmed: tööõnnetuse toimumise aeg, töötaja ametinimetus, tehtav tööliik, tööõnnetuse raskusaste ja lühikirjeldus</w:t>
      </w:r>
      <w:r w:rsidR="00A4618D" w:rsidRPr="00FB7570">
        <w:rPr>
          <w:rFonts w:ascii="Times New Roman" w:hAnsi="Times New Roman"/>
        </w:rPr>
        <w:t>.</w:t>
      </w:r>
    </w:p>
    <w:p w14:paraId="0CED6BDC" w14:textId="77777777" w:rsidR="00DC06F7" w:rsidRPr="00FB7570" w:rsidRDefault="00651203" w:rsidP="00DC06F7">
      <w:pPr>
        <w:pStyle w:val="text-3mezera"/>
        <w:widowControl/>
        <w:numPr>
          <w:ilvl w:val="1"/>
          <w:numId w:val="24"/>
        </w:numPr>
        <w:tabs>
          <w:tab w:val="left" w:pos="142"/>
          <w:tab w:val="left" w:pos="567"/>
        </w:tabs>
        <w:spacing w:before="0" w:line="240" w:lineRule="auto"/>
        <w:rPr>
          <w:rFonts w:ascii="Times New Roman" w:hAnsi="Times New Roman"/>
          <w:lang w:val="et-EE"/>
        </w:rPr>
      </w:pPr>
      <w:r w:rsidRPr="00FB7570">
        <w:rPr>
          <w:rFonts w:ascii="Times New Roman" w:hAnsi="Times New Roman"/>
        </w:rPr>
        <w:t>Lepinguga seotud teated edastatakse teisele poolele lepingus märgitud kontaktandmetel. Kontaktandmete muutusest on pool kohustatud koheselt informeerima teist poolt. Kuni kontaktandmete muutusest teavitamiseni loetakse teade nõuetekohaselt edastatuks, kui see on saadetud poolele lepingus märgitud kontaktandmetel.</w:t>
      </w:r>
      <w:r w:rsidR="00825771" w:rsidRPr="00FB7570">
        <w:rPr>
          <w:rFonts w:ascii="Times New Roman" w:hAnsi="Times New Roman"/>
        </w:rPr>
        <w:t xml:space="preserve"> </w:t>
      </w:r>
    </w:p>
    <w:p w14:paraId="135A841F" w14:textId="77777777" w:rsidR="00DC06F7" w:rsidRPr="00FB7570" w:rsidRDefault="00651203" w:rsidP="00DC06F7">
      <w:pPr>
        <w:pStyle w:val="text-3mezera"/>
        <w:widowControl/>
        <w:numPr>
          <w:ilvl w:val="1"/>
          <w:numId w:val="24"/>
        </w:numPr>
        <w:tabs>
          <w:tab w:val="left" w:pos="142"/>
          <w:tab w:val="left" w:pos="567"/>
        </w:tabs>
        <w:spacing w:before="0" w:line="240" w:lineRule="auto"/>
        <w:rPr>
          <w:rFonts w:ascii="Times New Roman" w:hAnsi="Times New Roman"/>
          <w:lang w:val="et-EE"/>
        </w:rPr>
      </w:pPr>
      <w:r w:rsidRPr="00FB7570">
        <w:rPr>
          <w:rFonts w:ascii="Times New Roman" w:hAnsi="Times New Roman"/>
        </w:rPr>
        <w:t>E-kirja teel, sh digitaalselt allkirjastatud dokumentide, saatmise korral loetakse teade kättesaaduks alates teate edastamisele järgnevast tööpäevast.</w:t>
      </w:r>
    </w:p>
    <w:p w14:paraId="4BE56AAE" w14:textId="77777777" w:rsidR="00DC06F7" w:rsidRPr="00FB7570" w:rsidRDefault="00825771" w:rsidP="00DC06F7">
      <w:pPr>
        <w:pStyle w:val="text-3mezera"/>
        <w:widowControl/>
        <w:numPr>
          <w:ilvl w:val="1"/>
          <w:numId w:val="24"/>
        </w:numPr>
        <w:tabs>
          <w:tab w:val="left" w:pos="142"/>
          <w:tab w:val="left" w:pos="567"/>
        </w:tabs>
        <w:spacing w:before="0" w:line="240" w:lineRule="auto"/>
        <w:rPr>
          <w:rFonts w:ascii="Times New Roman" w:hAnsi="Times New Roman"/>
          <w:lang w:val="et-EE"/>
        </w:rPr>
      </w:pPr>
      <w:r w:rsidRPr="00FB7570">
        <w:rPr>
          <w:rFonts w:ascii="Times New Roman" w:hAnsi="Times New Roman"/>
        </w:rPr>
        <w:t>Poolte kontaktisikud on:</w:t>
      </w:r>
    </w:p>
    <w:p w14:paraId="4988DFA1" w14:textId="77777777" w:rsidR="001555DE" w:rsidRPr="00FB7570" w:rsidRDefault="00F57DB5" w:rsidP="001555DE">
      <w:pPr>
        <w:pStyle w:val="text-3mezera"/>
        <w:widowControl/>
        <w:numPr>
          <w:ilvl w:val="2"/>
          <w:numId w:val="24"/>
        </w:numPr>
        <w:tabs>
          <w:tab w:val="left" w:pos="142"/>
          <w:tab w:val="left" w:pos="567"/>
        </w:tabs>
        <w:spacing w:before="0" w:line="240" w:lineRule="auto"/>
        <w:rPr>
          <w:rFonts w:ascii="Times New Roman" w:hAnsi="Times New Roman"/>
          <w:lang w:val="et-EE"/>
        </w:rPr>
      </w:pPr>
      <w:r w:rsidRPr="00FB7570">
        <w:rPr>
          <w:rFonts w:ascii="Times New Roman" w:hAnsi="Times New Roman"/>
        </w:rPr>
        <w:t>Töövõtja</w:t>
      </w:r>
      <w:r w:rsidR="00825771" w:rsidRPr="00FB7570">
        <w:rPr>
          <w:rFonts w:ascii="Times New Roman" w:hAnsi="Times New Roman"/>
        </w:rPr>
        <w:t xml:space="preserve"> [Sisesta juriidilise isiku nimi] kontaktisik käesoleva raamlepingu täitmisel on:</w:t>
      </w:r>
      <w:r w:rsidR="001555DE" w:rsidRPr="00FB7570">
        <w:rPr>
          <w:rFonts w:ascii="Times New Roman" w:hAnsi="Times New Roman"/>
          <w:lang w:val="et-EE"/>
        </w:rPr>
        <w:t xml:space="preserve"> </w:t>
      </w:r>
      <w:r w:rsidR="00825771" w:rsidRPr="00FB7570">
        <w:rPr>
          <w:rFonts w:ascii="Times New Roman" w:hAnsi="Times New Roman"/>
        </w:rPr>
        <w:t xml:space="preserve">[Sisesta eesnimi ja perekonnanimi], tel [Sisesta number], e-post [Sisesta e-post]. </w:t>
      </w:r>
    </w:p>
    <w:p w14:paraId="1A846DB7" w14:textId="77777777" w:rsidR="001555DE" w:rsidRPr="00FB7570" w:rsidRDefault="00F57DB5" w:rsidP="001555DE">
      <w:pPr>
        <w:pStyle w:val="text-3mezera"/>
        <w:widowControl/>
        <w:numPr>
          <w:ilvl w:val="2"/>
          <w:numId w:val="24"/>
        </w:numPr>
        <w:tabs>
          <w:tab w:val="left" w:pos="142"/>
          <w:tab w:val="left" w:pos="567"/>
        </w:tabs>
        <w:spacing w:before="0" w:line="240" w:lineRule="auto"/>
        <w:rPr>
          <w:rFonts w:ascii="Times New Roman" w:hAnsi="Times New Roman"/>
          <w:lang w:val="et-EE"/>
        </w:rPr>
      </w:pPr>
      <w:r w:rsidRPr="00FB7570">
        <w:rPr>
          <w:rFonts w:ascii="Times New Roman" w:hAnsi="Times New Roman"/>
        </w:rPr>
        <w:t>Töövõtja</w:t>
      </w:r>
      <w:r w:rsidR="00825771" w:rsidRPr="00FB7570">
        <w:rPr>
          <w:rFonts w:ascii="Times New Roman" w:hAnsi="Times New Roman"/>
        </w:rPr>
        <w:t xml:space="preserve"> [Sisesta juriidilise isiku nimi]  kontaktisik käesoleva raamlepingu täitmisel on:</w:t>
      </w:r>
      <w:r w:rsidR="001555DE" w:rsidRPr="00FB7570">
        <w:rPr>
          <w:rFonts w:ascii="Times New Roman" w:hAnsi="Times New Roman"/>
        </w:rPr>
        <w:t xml:space="preserve"> </w:t>
      </w:r>
      <w:r w:rsidR="00825771" w:rsidRPr="00FB7570">
        <w:rPr>
          <w:rFonts w:ascii="Times New Roman" w:hAnsi="Times New Roman"/>
        </w:rPr>
        <w:t xml:space="preserve">[Sisesta eesnimi ja perekonnanimi], tel [Sisesta number], e-post [Sisesta e-post]. </w:t>
      </w:r>
    </w:p>
    <w:p w14:paraId="5F4B8141" w14:textId="77777777" w:rsidR="001555DE" w:rsidRPr="00FB7570" w:rsidRDefault="00F57DB5" w:rsidP="001555DE">
      <w:pPr>
        <w:pStyle w:val="text-3mezera"/>
        <w:widowControl/>
        <w:numPr>
          <w:ilvl w:val="2"/>
          <w:numId w:val="24"/>
        </w:numPr>
        <w:tabs>
          <w:tab w:val="left" w:pos="142"/>
          <w:tab w:val="left" w:pos="567"/>
        </w:tabs>
        <w:spacing w:before="0" w:line="240" w:lineRule="auto"/>
        <w:rPr>
          <w:rFonts w:ascii="Times New Roman" w:hAnsi="Times New Roman"/>
          <w:lang w:val="et-EE"/>
        </w:rPr>
      </w:pPr>
      <w:r w:rsidRPr="00FB7570">
        <w:rPr>
          <w:rFonts w:ascii="Times New Roman" w:hAnsi="Times New Roman"/>
        </w:rPr>
        <w:t>Töövõtja</w:t>
      </w:r>
      <w:r w:rsidR="00825771" w:rsidRPr="00FB7570">
        <w:rPr>
          <w:rFonts w:ascii="Times New Roman" w:hAnsi="Times New Roman"/>
        </w:rPr>
        <w:t xml:space="preserve"> [Sisesta juriidilise isiku nimi] kontaktisik käesoleva raamlepingu täitmisel on:</w:t>
      </w:r>
      <w:r w:rsidR="001555DE" w:rsidRPr="00FB7570">
        <w:rPr>
          <w:rFonts w:ascii="Times New Roman" w:hAnsi="Times New Roman"/>
        </w:rPr>
        <w:t xml:space="preserve"> </w:t>
      </w:r>
      <w:r w:rsidR="00825771" w:rsidRPr="00FB7570">
        <w:rPr>
          <w:rFonts w:ascii="Times New Roman" w:hAnsi="Times New Roman"/>
        </w:rPr>
        <w:t xml:space="preserve">[Sisesta eesnimi ja perekonnanimi], tel [Sisesta number], e-post [Sisesta e-post]. </w:t>
      </w:r>
    </w:p>
    <w:p w14:paraId="4F3D3205" w14:textId="77777777" w:rsidR="00FB7570" w:rsidRPr="00FB7570" w:rsidRDefault="00825771" w:rsidP="00FB7570">
      <w:pPr>
        <w:pStyle w:val="text-3mezera"/>
        <w:widowControl/>
        <w:numPr>
          <w:ilvl w:val="1"/>
          <w:numId w:val="24"/>
        </w:numPr>
        <w:tabs>
          <w:tab w:val="left" w:pos="142"/>
          <w:tab w:val="left" w:pos="567"/>
        </w:tabs>
        <w:spacing w:before="0" w:line="240" w:lineRule="auto"/>
        <w:rPr>
          <w:rFonts w:ascii="Times New Roman" w:hAnsi="Times New Roman"/>
          <w:lang w:val="et-EE"/>
        </w:rPr>
      </w:pPr>
      <w:r w:rsidRPr="00FB7570">
        <w:rPr>
          <w:rFonts w:ascii="Times New Roman" w:hAnsi="Times New Roman"/>
        </w:rPr>
        <w:t>Pooled edastavad töövõtulepingute täitmisel teateid omavahelises suhtlemises üksnes ülalnimetatud kontaktisikute kaudu, kui ei ole kokku lepitud teisti.</w:t>
      </w:r>
    </w:p>
    <w:p w14:paraId="25AFA028" w14:textId="77777777" w:rsidR="00FB7570" w:rsidRPr="00FB7570" w:rsidRDefault="00FB7570" w:rsidP="00FB7570">
      <w:pPr>
        <w:pStyle w:val="text-3mezera"/>
        <w:widowControl/>
        <w:tabs>
          <w:tab w:val="left" w:pos="142"/>
          <w:tab w:val="left" w:pos="567"/>
        </w:tabs>
        <w:spacing w:before="0" w:line="240" w:lineRule="auto"/>
        <w:ind w:left="928"/>
        <w:rPr>
          <w:rFonts w:ascii="Times New Roman" w:hAnsi="Times New Roman"/>
          <w:lang w:val="et-EE"/>
        </w:rPr>
      </w:pPr>
    </w:p>
    <w:p w14:paraId="0BD1BE40" w14:textId="77777777" w:rsidR="00FB7570" w:rsidRPr="00FB7570" w:rsidRDefault="00651203" w:rsidP="00FB7570">
      <w:pPr>
        <w:pStyle w:val="text-3mezera"/>
        <w:widowControl/>
        <w:numPr>
          <w:ilvl w:val="0"/>
          <w:numId w:val="24"/>
        </w:numPr>
        <w:tabs>
          <w:tab w:val="left" w:pos="142"/>
          <w:tab w:val="left" w:pos="567"/>
        </w:tabs>
        <w:spacing w:before="0" w:line="240" w:lineRule="auto"/>
        <w:rPr>
          <w:rFonts w:ascii="Times New Roman" w:hAnsi="Times New Roman"/>
          <w:b/>
          <w:bCs/>
          <w:lang w:val="et-EE"/>
        </w:rPr>
      </w:pPr>
      <w:r w:rsidRPr="00FB7570">
        <w:rPr>
          <w:rFonts w:ascii="Times New Roman" w:hAnsi="Times New Roman"/>
          <w:b/>
          <w:bCs/>
        </w:rPr>
        <w:t>Raamlepingu kehtivus, muutmine ja lõpetamine</w:t>
      </w:r>
    </w:p>
    <w:p w14:paraId="649A0CD5" w14:textId="3AB232D6" w:rsidR="00FB7570" w:rsidRPr="00774CD1" w:rsidRDefault="00651203" w:rsidP="00FB7570">
      <w:pPr>
        <w:pStyle w:val="text-3mezera"/>
        <w:widowControl/>
        <w:numPr>
          <w:ilvl w:val="1"/>
          <w:numId w:val="24"/>
        </w:numPr>
        <w:tabs>
          <w:tab w:val="left" w:pos="142"/>
          <w:tab w:val="left" w:pos="567"/>
        </w:tabs>
        <w:spacing w:before="0" w:line="240" w:lineRule="auto"/>
        <w:rPr>
          <w:rFonts w:ascii="Times New Roman" w:hAnsi="Times New Roman"/>
          <w:lang w:val="et-EE"/>
        </w:rPr>
      </w:pPr>
      <w:r w:rsidRPr="00774CD1">
        <w:rPr>
          <w:rFonts w:ascii="Times New Roman" w:hAnsi="Times New Roman"/>
        </w:rPr>
        <w:t xml:space="preserve">Leping jõustub allkirjastamisest ja kehtib tööde ja teenuste tellimiseks </w:t>
      </w:r>
      <w:r w:rsidR="00D713D0" w:rsidRPr="00774CD1">
        <w:rPr>
          <w:rFonts w:ascii="Times New Roman" w:hAnsi="Times New Roman"/>
        </w:rPr>
        <w:t xml:space="preserve">kuni </w:t>
      </w:r>
      <w:r w:rsidR="00774CD1" w:rsidRPr="00774CD1">
        <w:rPr>
          <w:rFonts w:ascii="Times New Roman" w:hAnsi="Times New Roman"/>
        </w:rPr>
        <w:t>31.12.2028</w:t>
      </w:r>
      <w:r w:rsidR="004E50DA" w:rsidRPr="00774CD1">
        <w:rPr>
          <w:rFonts w:ascii="Times New Roman" w:hAnsi="Times New Roman"/>
        </w:rPr>
        <w:t xml:space="preserve"> või kuni raamlepingute alu</w:t>
      </w:r>
      <w:r w:rsidR="000E62D9" w:rsidRPr="00774CD1">
        <w:rPr>
          <w:rFonts w:ascii="Times New Roman" w:hAnsi="Times New Roman"/>
        </w:rPr>
        <w:t xml:space="preserve">sel sõlmitavate hankelepingute maksimaalne maht </w:t>
      </w:r>
      <w:r w:rsidR="00774CD1" w:rsidRPr="00774CD1">
        <w:rPr>
          <w:rFonts w:ascii="Times New Roman" w:hAnsi="Times New Roman"/>
        </w:rPr>
        <w:t>5</w:t>
      </w:r>
      <w:r w:rsidR="00943A60" w:rsidRPr="00774CD1">
        <w:rPr>
          <w:rFonts w:ascii="Times New Roman" w:hAnsi="Times New Roman"/>
        </w:rPr>
        <w:t>00 000</w:t>
      </w:r>
      <w:r w:rsidR="000E62D9" w:rsidRPr="00774CD1">
        <w:rPr>
          <w:rFonts w:ascii="Times New Roman" w:hAnsi="Times New Roman"/>
        </w:rPr>
        <w:t xml:space="preserve"> eurot </w:t>
      </w:r>
      <w:r w:rsidR="00774CD1">
        <w:rPr>
          <w:rFonts w:ascii="Times New Roman" w:hAnsi="Times New Roman"/>
        </w:rPr>
        <w:t xml:space="preserve">(käibemaksuta) </w:t>
      </w:r>
      <w:r w:rsidR="000E62D9" w:rsidRPr="00774CD1">
        <w:rPr>
          <w:rFonts w:ascii="Times New Roman" w:hAnsi="Times New Roman"/>
        </w:rPr>
        <w:t>on täitunud</w:t>
      </w:r>
      <w:r w:rsidRPr="00774CD1">
        <w:rPr>
          <w:rFonts w:ascii="Times New Roman" w:hAnsi="Times New Roman"/>
        </w:rPr>
        <w:t>. Lepingu lõppemine ei mõjuta selliste kohustuste täitmist, mis oma olemuse tõttu kehtivad ka pärast lepingu lõppemist.</w:t>
      </w:r>
    </w:p>
    <w:p w14:paraId="75E6E896" w14:textId="77777777" w:rsidR="00FB7570" w:rsidRPr="00774CD1" w:rsidRDefault="00651203" w:rsidP="00FB7570">
      <w:pPr>
        <w:pStyle w:val="text-3mezera"/>
        <w:widowControl/>
        <w:numPr>
          <w:ilvl w:val="1"/>
          <w:numId w:val="24"/>
        </w:numPr>
        <w:tabs>
          <w:tab w:val="left" w:pos="142"/>
          <w:tab w:val="left" w:pos="567"/>
        </w:tabs>
        <w:spacing w:before="0" w:line="240" w:lineRule="auto"/>
        <w:rPr>
          <w:rFonts w:ascii="Times New Roman" w:hAnsi="Times New Roman"/>
          <w:lang w:val="et-EE"/>
        </w:rPr>
      </w:pPr>
      <w:r w:rsidRPr="00774CD1">
        <w:rPr>
          <w:rFonts w:ascii="Times New Roman" w:hAnsi="Times New Roman"/>
        </w:rPr>
        <w:lastRenderedPageBreak/>
        <w:t>Lepingupooled ei tohi lepingust tulenevaid õigusi ega kohustusi üle anda ega muul viisil loovutada kolmandale isikule ilma teise poole eelneva kirjaliku nõusolekuta.</w:t>
      </w:r>
    </w:p>
    <w:p w14:paraId="1E2B676D" w14:textId="77777777" w:rsidR="00FB7570" w:rsidRPr="00FB7570" w:rsidRDefault="00651203" w:rsidP="00FB7570">
      <w:pPr>
        <w:pStyle w:val="text-3mezera"/>
        <w:widowControl/>
        <w:numPr>
          <w:ilvl w:val="1"/>
          <w:numId w:val="24"/>
        </w:numPr>
        <w:tabs>
          <w:tab w:val="left" w:pos="142"/>
          <w:tab w:val="left" w:pos="567"/>
        </w:tabs>
        <w:spacing w:before="0" w:line="240" w:lineRule="auto"/>
        <w:rPr>
          <w:rFonts w:ascii="Times New Roman" w:hAnsi="Times New Roman"/>
          <w:lang w:val="et-EE"/>
        </w:rPr>
      </w:pPr>
      <w:r w:rsidRPr="00774CD1">
        <w:rPr>
          <w:rFonts w:ascii="Times New Roman" w:hAnsi="Times New Roman"/>
        </w:rPr>
        <w:t>Lepingu korralise ülesütlemise</w:t>
      </w:r>
      <w:r w:rsidRPr="00FB7570">
        <w:rPr>
          <w:rFonts w:ascii="Times New Roman" w:hAnsi="Times New Roman"/>
        </w:rPr>
        <w:t xml:space="preserve"> õigus on ainult tellijal. </w:t>
      </w:r>
      <w:r w:rsidR="00F8359E" w:rsidRPr="00FB7570">
        <w:rPr>
          <w:rFonts w:ascii="Times New Roman" w:hAnsi="Times New Roman"/>
        </w:rPr>
        <w:t>T</w:t>
      </w:r>
      <w:r w:rsidRPr="00FB7570">
        <w:rPr>
          <w:rFonts w:ascii="Times New Roman" w:hAnsi="Times New Roman"/>
        </w:rPr>
        <w:t>ellija võib lepingu mõjuva põhjuse olemasolul ennetähtaegselt üles öelda, eelkõige kui tal puuduvad lepingu täitmiseks rahalised vahendid või kaob vajaduse teenuse järele. Tellija teatab raamlepingu partnerile sellest 15 kalendripäeva ette. Lepingu lõpetamine ei muuda kehtetuks lepingu alusel sõlmitud hankelepinguid.</w:t>
      </w:r>
    </w:p>
    <w:p w14:paraId="52F7A147" w14:textId="77777777" w:rsidR="00774CD1" w:rsidRPr="00774CD1" w:rsidRDefault="00C2453B" w:rsidP="00774CD1">
      <w:pPr>
        <w:pStyle w:val="text-3mezera"/>
        <w:widowControl/>
        <w:numPr>
          <w:ilvl w:val="1"/>
          <w:numId w:val="24"/>
        </w:numPr>
        <w:tabs>
          <w:tab w:val="left" w:pos="142"/>
          <w:tab w:val="left" w:pos="567"/>
        </w:tabs>
        <w:spacing w:before="0" w:line="240" w:lineRule="auto"/>
        <w:rPr>
          <w:rFonts w:ascii="Times New Roman" w:hAnsi="Times New Roman"/>
          <w:lang w:val="et-EE"/>
        </w:rPr>
      </w:pPr>
      <w:r w:rsidRPr="00FB7570">
        <w:rPr>
          <w:rFonts w:ascii="Times New Roman" w:hAnsi="Times New Roman"/>
        </w:rPr>
        <w:t>R</w:t>
      </w:r>
      <w:r w:rsidR="0079436B" w:rsidRPr="00FB7570">
        <w:rPr>
          <w:rFonts w:ascii="Times New Roman" w:hAnsi="Times New Roman"/>
        </w:rPr>
        <w:t xml:space="preserve">aamlepingu ülesütlemisel tellija poolt tellija äranägemisel, kui hankelepingu pooleks oleva </w:t>
      </w:r>
      <w:r w:rsidR="008A0788" w:rsidRPr="00FB7570">
        <w:rPr>
          <w:rFonts w:ascii="Times New Roman" w:hAnsi="Times New Roman"/>
        </w:rPr>
        <w:t>t</w:t>
      </w:r>
      <w:r w:rsidR="00F57DB5" w:rsidRPr="00FB7570">
        <w:rPr>
          <w:rFonts w:ascii="Times New Roman" w:hAnsi="Times New Roman"/>
        </w:rPr>
        <w:t>öövõtja</w:t>
      </w:r>
      <w:r w:rsidR="0079436B" w:rsidRPr="00FB7570">
        <w:rPr>
          <w:rFonts w:ascii="Times New Roman" w:hAnsi="Times New Roman"/>
        </w:rPr>
        <w:t xml:space="preserve"> suhtes või kelle esindaja suhtes on kutse- või ametiliidu aukohtu otsusega või muul sellesarnasel alusel tõendatud raske süüline eksimus kutse- või ametialaste käitumisreeglite vastu või kui </w:t>
      </w:r>
      <w:r w:rsidR="008A0788" w:rsidRPr="00FB7570">
        <w:rPr>
          <w:rFonts w:ascii="Times New Roman" w:hAnsi="Times New Roman"/>
        </w:rPr>
        <w:t>t</w:t>
      </w:r>
      <w:r w:rsidR="00F57DB5" w:rsidRPr="00FB7570">
        <w:rPr>
          <w:rFonts w:ascii="Times New Roman" w:hAnsi="Times New Roman"/>
        </w:rPr>
        <w:t>öövõtja</w:t>
      </w:r>
      <w:r w:rsidR="0079436B" w:rsidRPr="00FB7570">
        <w:rPr>
          <w:rFonts w:ascii="Times New Roman" w:hAnsi="Times New Roman"/>
        </w:rPr>
        <w:t xml:space="preserve"> on jätnud korduvalt või olulises osas täitmata oma varasemaid tellijaga sõlmitud lepingutest tulenevaid kohustusi.</w:t>
      </w:r>
    </w:p>
    <w:p w14:paraId="0582DF26" w14:textId="77777777" w:rsidR="00774CD1" w:rsidRPr="00774CD1" w:rsidRDefault="00774CD1" w:rsidP="00774CD1">
      <w:pPr>
        <w:pStyle w:val="text-3mezera"/>
        <w:widowControl/>
        <w:tabs>
          <w:tab w:val="left" w:pos="142"/>
          <w:tab w:val="left" w:pos="567"/>
        </w:tabs>
        <w:spacing w:before="0" w:line="240" w:lineRule="auto"/>
        <w:ind w:left="928"/>
        <w:rPr>
          <w:rFonts w:ascii="Times New Roman" w:hAnsi="Times New Roman"/>
          <w:lang w:val="et-EE"/>
        </w:rPr>
      </w:pPr>
    </w:p>
    <w:p w14:paraId="16688B46" w14:textId="77777777" w:rsidR="00774CD1" w:rsidRPr="004B6AA5" w:rsidRDefault="00651203" w:rsidP="00774CD1">
      <w:pPr>
        <w:pStyle w:val="text-3mezera"/>
        <w:widowControl/>
        <w:numPr>
          <w:ilvl w:val="0"/>
          <w:numId w:val="24"/>
        </w:numPr>
        <w:tabs>
          <w:tab w:val="left" w:pos="142"/>
          <w:tab w:val="left" w:pos="567"/>
        </w:tabs>
        <w:spacing w:before="0" w:line="240" w:lineRule="auto"/>
        <w:rPr>
          <w:rFonts w:ascii="Times New Roman" w:hAnsi="Times New Roman"/>
          <w:lang w:val="et-EE"/>
        </w:rPr>
      </w:pPr>
      <w:r w:rsidRPr="004B6AA5">
        <w:rPr>
          <w:rFonts w:ascii="Times New Roman" w:hAnsi="Times New Roman"/>
          <w:b/>
          <w:bCs/>
        </w:rPr>
        <w:t>Lõppsätted</w:t>
      </w:r>
    </w:p>
    <w:p w14:paraId="1D5322BC" w14:textId="77777777" w:rsidR="00774CD1" w:rsidRPr="004B6AA5" w:rsidRDefault="00651203" w:rsidP="00774CD1">
      <w:pPr>
        <w:pStyle w:val="text-3mezera"/>
        <w:widowControl/>
        <w:numPr>
          <w:ilvl w:val="1"/>
          <w:numId w:val="24"/>
        </w:numPr>
        <w:tabs>
          <w:tab w:val="left" w:pos="142"/>
          <w:tab w:val="left" w:pos="567"/>
        </w:tabs>
        <w:spacing w:before="0" w:line="240" w:lineRule="auto"/>
        <w:rPr>
          <w:rFonts w:ascii="Times New Roman" w:hAnsi="Times New Roman"/>
          <w:lang w:val="et-EE"/>
        </w:rPr>
      </w:pPr>
      <w:r w:rsidRPr="004B6AA5">
        <w:rPr>
          <w:rFonts w:ascii="Times New Roman" w:hAnsi="Times New Roman"/>
        </w:rPr>
        <w:t>Pooled juhinduvad lepingu täitmisel Eesti Vabariigis kehtivatest õigusaktidest, eelkõige kohaldatakse lepingus reguleerimata küsimustes võlaõigusseaduses vastava lepinguliigi kohta sätestatut.</w:t>
      </w:r>
    </w:p>
    <w:p w14:paraId="4BA04724" w14:textId="77777777" w:rsidR="00774CD1" w:rsidRPr="004B6AA5" w:rsidRDefault="00D31ADE" w:rsidP="00774CD1">
      <w:pPr>
        <w:pStyle w:val="text-3mezera"/>
        <w:widowControl/>
        <w:numPr>
          <w:ilvl w:val="1"/>
          <w:numId w:val="24"/>
        </w:numPr>
        <w:tabs>
          <w:tab w:val="left" w:pos="142"/>
          <w:tab w:val="left" w:pos="567"/>
        </w:tabs>
        <w:spacing w:before="0" w:line="240" w:lineRule="auto"/>
        <w:rPr>
          <w:rFonts w:ascii="Times New Roman" w:hAnsi="Times New Roman"/>
          <w:lang w:val="et-EE"/>
        </w:rPr>
      </w:pPr>
      <w:r w:rsidRPr="004B6AA5">
        <w:rPr>
          <w:rFonts w:ascii="Times New Roman" w:hAnsi="Times New Roman"/>
        </w:rPr>
        <w:t xml:space="preserve"> </w:t>
      </w:r>
      <w:r w:rsidR="00651203" w:rsidRPr="004B6AA5">
        <w:rPr>
          <w:rFonts w:ascii="Times New Roman" w:hAnsi="Times New Roman"/>
        </w:rPr>
        <w:t xml:space="preserve">Lepingu muudatused vormistatakse kirjalikult </w:t>
      </w:r>
      <w:r w:rsidR="008A0788" w:rsidRPr="004B6AA5">
        <w:rPr>
          <w:rFonts w:ascii="Times New Roman" w:hAnsi="Times New Roman"/>
        </w:rPr>
        <w:t>l</w:t>
      </w:r>
      <w:r w:rsidR="00651203" w:rsidRPr="004B6AA5">
        <w:rPr>
          <w:rFonts w:ascii="Times New Roman" w:hAnsi="Times New Roman"/>
        </w:rPr>
        <w:t>epingu lisana.</w:t>
      </w:r>
    </w:p>
    <w:p w14:paraId="58235E49" w14:textId="77777777" w:rsidR="004B6AA5" w:rsidRPr="004B6AA5" w:rsidRDefault="00651203" w:rsidP="004B6AA5">
      <w:pPr>
        <w:pStyle w:val="text-3mezera"/>
        <w:widowControl/>
        <w:numPr>
          <w:ilvl w:val="1"/>
          <w:numId w:val="24"/>
        </w:numPr>
        <w:tabs>
          <w:tab w:val="left" w:pos="142"/>
          <w:tab w:val="left" w:pos="567"/>
        </w:tabs>
        <w:spacing w:before="0" w:line="240" w:lineRule="auto"/>
        <w:rPr>
          <w:rFonts w:ascii="Times New Roman" w:hAnsi="Times New Roman"/>
          <w:lang w:val="et-EE"/>
        </w:rPr>
      </w:pPr>
      <w:r w:rsidRPr="004B6AA5">
        <w:rPr>
          <w:rFonts w:ascii="Times New Roman" w:hAnsi="Times New Roman"/>
        </w:rPr>
        <w:t>Kõik lepingu muudatused jõustuvad pärast nende allakirjutamist mõlema poole poolt allakirjutamise momendist või poolte poolt kirjalikult määratud tähtajal.</w:t>
      </w:r>
    </w:p>
    <w:p w14:paraId="1886BFAA" w14:textId="77777777" w:rsidR="004B6AA5" w:rsidRPr="004B6AA5" w:rsidRDefault="00F57DB5" w:rsidP="004B6AA5">
      <w:pPr>
        <w:pStyle w:val="text-3mezera"/>
        <w:widowControl/>
        <w:numPr>
          <w:ilvl w:val="1"/>
          <w:numId w:val="24"/>
        </w:numPr>
        <w:tabs>
          <w:tab w:val="left" w:pos="142"/>
          <w:tab w:val="left" w:pos="567"/>
        </w:tabs>
        <w:spacing w:before="0" w:line="240" w:lineRule="auto"/>
        <w:rPr>
          <w:rFonts w:ascii="Times New Roman" w:hAnsi="Times New Roman"/>
          <w:lang w:val="et-EE"/>
        </w:rPr>
      </w:pPr>
      <w:r w:rsidRPr="004B6AA5">
        <w:rPr>
          <w:rFonts w:ascii="Times New Roman" w:hAnsi="Times New Roman"/>
        </w:rPr>
        <w:t>Töövõtja</w:t>
      </w:r>
      <w:r w:rsidR="00651203" w:rsidRPr="004B6AA5">
        <w:rPr>
          <w:rFonts w:ascii="Times New Roman" w:hAnsi="Times New Roman"/>
        </w:rPr>
        <w:t xml:space="preserve"> on teadlik, et leping on avaliku teabe seaduses sätestatud ulatuses avalik.</w:t>
      </w:r>
    </w:p>
    <w:p w14:paraId="208E7B00" w14:textId="77777777" w:rsidR="004B6AA5" w:rsidRPr="004B6AA5" w:rsidRDefault="00D31ADE" w:rsidP="004B6AA5">
      <w:pPr>
        <w:pStyle w:val="text-3mezera"/>
        <w:widowControl/>
        <w:numPr>
          <w:ilvl w:val="1"/>
          <w:numId w:val="24"/>
        </w:numPr>
        <w:tabs>
          <w:tab w:val="left" w:pos="142"/>
          <w:tab w:val="left" w:pos="567"/>
        </w:tabs>
        <w:spacing w:before="0" w:line="240" w:lineRule="auto"/>
        <w:rPr>
          <w:rFonts w:ascii="Times New Roman" w:hAnsi="Times New Roman"/>
          <w:lang w:val="et-EE"/>
        </w:rPr>
      </w:pPr>
      <w:r w:rsidRPr="004B6AA5">
        <w:rPr>
          <w:rFonts w:ascii="Times New Roman" w:hAnsi="Times New Roman"/>
        </w:rPr>
        <w:t xml:space="preserve"> </w:t>
      </w:r>
      <w:r w:rsidR="00651203" w:rsidRPr="004B6AA5">
        <w:rPr>
          <w:rFonts w:ascii="Times New Roman" w:hAnsi="Times New Roman"/>
        </w:rPr>
        <w:t>Lepinguga seonduvaid eriarvamusi ja vaidlusi lahendavad pooled eelkõige läbirääkimiste teel. Kui lepingust tulenevaid vaidlusi ei õnnestu lahendada poolte läbirääkimistega, lahendatakse vaidlus õigusaktidega sätestatud korras</w:t>
      </w:r>
      <w:r w:rsidR="00612513" w:rsidRPr="004B6AA5">
        <w:rPr>
          <w:rFonts w:ascii="Times New Roman" w:hAnsi="Times New Roman"/>
        </w:rPr>
        <w:t xml:space="preserve"> Harju maakohtus</w:t>
      </w:r>
      <w:r w:rsidR="00651203" w:rsidRPr="004B6AA5">
        <w:rPr>
          <w:rFonts w:ascii="Times New Roman" w:hAnsi="Times New Roman"/>
        </w:rPr>
        <w:t>.</w:t>
      </w:r>
    </w:p>
    <w:p w14:paraId="2A8B1766" w14:textId="6C0BECF6" w:rsidR="00651203" w:rsidRPr="004B6AA5" w:rsidRDefault="00651203" w:rsidP="004B6AA5">
      <w:pPr>
        <w:pStyle w:val="text-3mezera"/>
        <w:widowControl/>
        <w:numPr>
          <w:ilvl w:val="1"/>
          <w:numId w:val="24"/>
        </w:numPr>
        <w:tabs>
          <w:tab w:val="left" w:pos="142"/>
          <w:tab w:val="left" w:pos="567"/>
        </w:tabs>
        <w:spacing w:before="0" w:line="240" w:lineRule="auto"/>
        <w:rPr>
          <w:rFonts w:ascii="Times New Roman" w:hAnsi="Times New Roman"/>
          <w:lang w:val="et-EE"/>
        </w:rPr>
      </w:pPr>
      <w:r w:rsidRPr="004B6AA5">
        <w:rPr>
          <w:rFonts w:ascii="Times New Roman" w:hAnsi="Times New Roman"/>
        </w:rPr>
        <w:t>Leping on allkirjastatud digitaalselt.</w:t>
      </w:r>
    </w:p>
    <w:p w14:paraId="6ED18382" w14:textId="77777777" w:rsidR="00126218" w:rsidRPr="009B38B8" w:rsidRDefault="00126218" w:rsidP="3389B8BA">
      <w:pPr>
        <w:pStyle w:val="Pealkiri21"/>
        <w:numPr>
          <w:ilvl w:val="0"/>
          <w:numId w:val="0"/>
        </w:numPr>
        <w:ind w:left="960"/>
        <w:jc w:val="both"/>
      </w:pPr>
    </w:p>
    <w:p w14:paraId="350D7F51" w14:textId="77777777" w:rsidR="00651203" w:rsidRPr="009B38B8" w:rsidRDefault="00651203" w:rsidP="3389B8BA">
      <w:pPr>
        <w:jc w:val="both"/>
      </w:pPr>
    </w:p>
    <w:tbl>
      <w:tblPr>
        <w:tblW w:w="0" w:type="auto"/>
        <w:tblInd w:w="70" w:type="dxa"/>
        <w:tblCellMar>
          <w:left w:w="70" w:type="dxa"/>
          <w:right w:w="70" w:type="dxa"/>
        </w:tblCellMar>
        <w:tblLook w:val="0000" w:firstRow="0" w:lastRow="0" w:firstColumn="0" w:lastColumn="0" w:noHBand="0" w:noVBand="0"/>
      </w:tblPr>
      <w:tblGrid>
        <w:gridCol w:w="4320"/>
        <w:gridCol w:w="4063"/>
      </w:tblGrid>
      <w:tr w:rsidR="00651203" w:rsidRPr="009B38B8" w14:paraId="48E8A034" w14:textId="77777777" w:rsidTr="3389B8BA">
        <w:trPr>
          <w:trHeight w:val="838"/>
        </w:trPr>
        <w:tc>
          <w:tcPr>
            <w:tcW w:w="4320" w:type="dxa"/>
            <w:vAlign w:val="bottom"/>
          </w:tcPr>
          <w:p w14:paraId="24C79667" w14:textId="77777777" w:rsidR="00651203" w:rsidRPr="009B38B8" w:rsidRDefault="00651203" w:rsidP="3389B8BA">
            <w:pPr>
              <w:jc w:val="both"/>
            </w:pPr>
            <w:r>
              <w:fldChar w:fldCharType="begin"/>
            </w:r>
            <w:r>
              <w:instrText xml:space="preserve"> MACROBUTTON  AcceptAllChangesInDoc [Sisesta eesnimi ja perekonnanimi] </w:instrText>
            </w:r>
            <w:r>
              <w:fldChar w:fldCharType="end"/>
            </w:r>
          </w:p>
        </w:tc>
        <w:tc>
          <w:tcPr>
            <w:tcW w:w="4063" w:type="dxa"/>
            <w:vAlign w:val="bottom"/>
          </w:tcPr>
          <w:p w14:paraId="17E1B4FA" w14:textId="77777777" w:rsidR="00651203" w:rsidRPr="009B38B8" w:rsidRDefault="00651203" w:rsidP="3389B8BA">
            <w:pPr>
              <w:jc w:val="both"/>
            </w:pPr>
            <w:r>
              <w:fldChar w:fldCharType="begin"/>
            </w:r>
            <w:r>
              <w:instrText xml:space="preserve"> MACROBUTTON  AcceptAllChangesInDoc [Sisesta eesnimi ja perekonnanimi] </w:instrText>
            </w:r>
            <w:r>
              <w:fldChar w:fldCharType="end"/>
            </w:r>
          </w:p>
        </w:tc>
      </w:tr>
    </w:tbl>
    <w:p w14:paraId="1F56CC60" w14:textId="77777777" w:rsidR="00651203" w:rsidRPr="009B38B8" w:rsidRDefault="00651203" w:rsidP="3389B8BA">
      <w:pPr>
        <w:jc w:val="both"/>
      </w:pPr>
    </w:p>
    <w:p w14:paraId="5FEB3E6A" w14:textId="77777777" w:rsidR="00651203" w:rsidRPr="009B38B8" w:rsidRDefault="00651203" w:rsidP="3389B8BA">
      <w:pPr>
        <w:jc w:val="both"/>
        <w:outlineLvl w:val="0"/>
      </w:pPr>
    </w:p>
    <w:p w14:paraId="5EC6438B" w14:textId="77777777" w:rsidR="00651203" w:rsidRPr="009B38B8" w:rsidRDefault="00651203" w:rsidP="3389B8BA">
      <w:pPr>
        <w:jc w:val="both"/>
      </w:pPr>
    </w:p>
    <w:p w14:paraId="1EF07426" w14:textId="77777777" w:rsidR="003600A3" w:rsidRDefault="003600A3" w:rsidP="3389B8BA">
      <w:pPr>
        <w:jc w:val="both"/>
      </w:pPr>
    </w:p>
    <w:p w14:paraId="4BEED8B6" w14:textId="77777777" w:rsidR="00607A8E" w:rsidRDefault="00607A8E" w:rsidP="3389B8BA">
      <w:pPr>
        <w:jc w:val="both"/>
      </w:pPr>
    </w:p>
    <w:p w14:paraId="0BD1077C" w14:textId="77777777" w:rsidR="00607A8E" w:rsidRDefault="00607A8E" w:rsidP="3389B8BA">
      <w:pPr>
        <w:jc w:val="both"/>
      </w:pPr>
    </w:p>
    <w:p w14:paraId="6FBEE796" w14:textId="77777777" w:rsidR="00607A8E" w:rsidRDefault="00607A8E" w:rsidP="3389B8BA">
      <w:pPr>
        <w:jc w:val="both"/>
      </w:pPr>
    </w:p>
    <w:p w14:paraId="3F6D483E" w14:textId="77777777" w:rsidR="00607A8E" w:rsidRDefault="00607A8E" w:rsidP="3389B8BA">
      <w:pPr>
        <w:jc w:val="both"/>
      </w:pPr>
    </w:p>
    <w:p w14:paraId="6D458B09" w14:textId="77777777" w:rsidR="00607A8E" w:rsidRDefault="00607A8E" w:rsidP="3389B8BA">
      <w:pPr>
        <w:jc w:val="both"/>
      </w:pPr>
    </w:p>
    <w:p w14:paraId="648E7C20" w14:textId="77777777" w:rsidR="00607A8E" w:rsidRDefault="00607A8E" w:rsidP="3389B8BA">
      <w:pPr>
        <w:jc w:val="both"/>
      </w:pPr>
    </w:p>
    <w:p w14:paraId="3A0081ED" w14:textId="77777777" w:rsidR="00607A8E" w:rsidRDefault="00607A8E" w:rsidP="3389B8BA">
      <w:pPr>
        <w:jc w:val="both"/>
      </w:pPr>
    </w:p>
    <w:p w14:paraId="0BEB365E" w14:textId="77777777" w:rsidR="00010A97" w:rsidRDefault="00010A97" w:rsidP="3389B8BA">
      <w:pPr>
        <w:jc w:val="both"/>
      </w:pPr>
    </w:p>
    <w:p w14:paraId="3D04627C" w14:textId="77777777" w:rsidR="00010A97" w:rsidRDefault="00010A97" w:rsidP="3389B8BA">
      <w:pPr>
        <w:jc w:val="both"/>
      </w:pPr>
    </w:p>
    <w:p w14:paraId="626561E3" w14:textId="77777777" w:rsidR="00010A97" w:rsidRDefault="00010A97" w:rsidP="3389B8BA">
      <w:pPr>
        <w:jc w:val="both"/>
      </w:pPr>
    </w:p>
    <w:p w14:paraId="5272E467" w14:textId="77777777" w:rsidR="004B6AA5" w:rsidRDefault="004B6AA5" w:rsidP="3389B8BA">
      <w:pPr>
        <w:jc w:val="both"/>
      </w:pPr>
    </w:p>
    <w:p w14:paraId="51EA3C94" w14:textId="77777777" w:rsidR="004B6AA5" w:rsidRDefault="004B6AA5" w:rsidP="3389B8BA">
      <w:pPr>
        <w:jc w:val="both"/>
      </w:pPr>
    </w:p>
    <w:p w14:paraId="2EA96123" w14:textId="77777777" w:rsidR="004B6AA5" w:rsidRDefault="004B6AA5" w:rsidP="3389B8BA">
      <w:pPr>
        <w:jc w:val="both"/>
      </w:pPr>
    </w:p>
    <w:p w14:paraId="2A10B19C" w14:textId="77777777" w:rsidR="004B6AA5" w:rsidRDefault="004B6AA5" w:rsidP="3389B8BA">
      <w:pPr>
        <w:jc w:val="both"/>
      </w:pPr>
    </w:p>
    <w:p w14:paraId="4079C097" w14:textId="77777777" w:rsidR="004B6AA5" w:rsidRDefault="004B6AA5" w:rsidP="3389B8BA">
      <w:pPr>
        <w:jc w:val="both"/>
      </w:pPr>
    </w:p>
    <w:p w14:paraId="7D0B9581" w14:textId="77777777" w:rsidR="004B6AA5" w:rsidRDefault="004B6AA5" w:rsidP="3389B8BA">
      <w:pPr>
        <w:jc w:val="both"/>
      </w:pPr>
    </w:p>
    <w:p w14:paraId="2A28E90B" w14:textId="77777777" w:rsidR="004B6AA5" w:rsidRDefault="004B6AA5" w:rsidP="3389B8BA">
      <w:pPr>
        <w:jc w:val="both"/>
      </w:pPr>
    </w:p>
    <w:p w14:paraId="387AF96D" w14:textId="77777777" w:rsidR="004B6AA5" w:rsidRDefault="004B6AA5" w:rsidP="3389B8BA">
      <w:pPr>
        <w:jc w:val="both"/>
      </w:pPr>
    </w:p>
    <w:p w14:paraId="34789E53" w14:textId="77777777" w:rsidR="004B6AA5" w:rsidRDefault="004B6AA5" w:rsidP="3389B8BA">
      <w:pPr>
        <w:jc w:val="both"/>
      </w:pPr>
    </w:p>
    <w:p w14:paraId="53A9CAEE" w14:textId="77777777" w:rsidR="004B6AA5" w:rsidRDefault="004B6AA5" w:rsidP="3389B8BA">
      <w:pPr>
        <w:jc w:val="both"/>
      </w:pPr>
    </w:p>
    <w:p w14:paraId="7131D917" w14:textId="77777777" w:rsidR="004B6AA5" w:rsidRDefault="004B6AA5" w:rsidP="3389B8BA">
      <w:pPr>
        <w:jc w:val="both"/>
      </w:pPr>
    </w:p>
    <w:p w14:paraId="70FEFD21" w14:textId="77777777" w:rsidR="004B6AA5" w:rsidRDefault="004B6AA5" w:rsidP="3389B8BA">
      <w:pPr>
        <w:jc w:val="both"/>
      </w:pPr>
    </w:p>
    <w:p w14:paraId="5286371C" w14:textId="77777777" w:rsidR="00607A8E" w:rsidRDefault="00607A8E" w:rsidP="3389B8BA">
      <w:pPr>
        <w:jc w:val="both"/>
      </w:pPr>
    </w:p>
    <w:p w14:paraId="6247F82B" w14:textId="77777777" w:rsidR="00607A8E" w:rsidRDefault="00607A8E" w:rsidP="3389B8BA">
      <w:pPr>
        <w:jc w:val="both"/>
      </w:pPr>
    </w:p>
    <w:p w14:paraId="37702107" w14:textId="77777777" w:rsidR="002E34A2" w:rsidRPr="00D07DF5" w:rsidRDefault="002E34A2" w:rsidP="3389B8BA">
      <w:pPr>
        <w:ind w:left="4248" w:firstLine="708"/>
        <w:jc w:val="both"/>
        <w:outlineLvl w:val="0"/>
      </w:pPr>
      <w:r w:rsidRPr="3389B8BA">
        <w:t>Lisa 1</w:t>
      </w:r>
    </w:p>
    <w:p w14:paraId="63AFD0A6" w14:textId="77777777" w:rsidR="002E34A2" w:rsidRPr="00D07DF5" w:rsidRDefault="002E34A2" w:rsidP="3389B8BA">
      <w:pPr>
        <w:ind w:left="4956"/>
        <w:jc w:val="both"/>
        <w:outlineLvl w:val="0"/>
      </w:pPr>
      <w:r w:rsidRPr="00D07DF5">
        <w:t xml:space="preserve">RMK ja </w:t>
      </w:r>
      <w:r w:rsidRPr="00D07DF5">
        <w:fldChar w:fldCharType="begin"/>
      </w:r>
      <w:r w:rsidRPr="00D07DF5">
        <w:instrText xml:space="preserve"> MACROBUTTON  AcceptAllChangesInDoc [Sisesta juriidilise isiku nimi] </w:instrText>
      </w:r>
      <w:r w:rsidRPr="00D07DF5">
        <w:fldChar w:fldCharType="end"/>
      </w:r>
      <w:r w:rsidRPr="00D07DF5">
        <w:t xml:space="preserve">vahel </w:t>
      </w:r>
      <w:sdt>
        <w:sdtPr>
          <w:id w:val="-1454249657"/>
          <w:placeholder>
            <w:docPart w:val="79ED7E1CC8694B7C887CA782A99B884F"/>
          </w:placeholder>
          <w:date>
            <w:dateFormat w:val="d.MM.yyyy"/>
            <w:lid w:val="et-EE"/>
            <w:storeMappedDataAs w:val="dateTime"/>
            <w:calendar w:val="gregorian"/>
          </w:date>
        </w:sdtPr>
        <w:sdtEndPr/>
        <w:sdtContent>
          <w:r w:rsidRPr="00D07DF5">
            <w:t>[Vali kuupäev]</w:t>
          </w:r>
        </w:sdtContent>
      </w:sdt>
      <w:r w:rsidRPr="00D07DF5">
        <w:t xml:space="preserve"> töövõtulepingu nr </w:t>
      </w:r>
    </w:p>
    <w:p w14:paraId="6AE4589A" w14:textId="77777777" w:rsidR="002E34A2" w:rsidRDefault="002E34A2" w:rsidP="3389B8BA">
      <w:pPr>
        <w:ind w:left="4956"/>
        <w:jc w:val="both"/>
        <w:outlineLvl w:val="0"/>
      </w:pPr>
      <w:r w:rsidRPr="3389B8BA">
        <w:rPr>
          <w:kern w:val="28"/>
        </w:rPr>
        <w:t>3-6.11/202../</w:t>
      </w:r>
      <w:r w:rsidRPr="3389B8BA">
        <w:t xml:space="preserve"> </w:t>
      </w:r>
      <w:r w:rsidRPr="00D07DF5">
        <w:fldChar w:fldCharType="begin"/>
      </w:r>
      <w:r w:rsidRPr="00D07DF5">
        <w:instrText xml:space="preserve"> MACROBUTTON  AcceptAllChangesInDoc [Sisesta number] </w:instrText>
      </w:r>
      <w:r w:rsidRPr="00D07DF5">
        <w:fldChar w:fldCharType="end"/>
      </w:r>
      <w:r w:rsidRPr="3389B8BA">
        <w:t>juurde</w:t>
      </w:r>
    </w:p>
    <w:p w14:paraId="55280627" w14:textId="77777777" w:rsidR="002E34A2" w:rsidRDefault="002E34A2" w:rsidP="3389B8BA">
      <w:pPr>
        <w:pStyle w:val="FR1"/>
        <w:spacing w:before="0"/>
        <w:ind w:left="5670" w:right="-625"/>
        <w:rPr>
          <w:sz w:val="20"/>
          <w:szCs w:val="20"/>
        </w:rPr>
      </w:pPr>
    </w:p>
    <w:p w14:paraId="7B80E9E5" w14:textId="77777777" w:rsidR="002E34A2" w:rsidRPr="0021589B" w:rsidRDefault="002E34A2" w:rsidP="3389B8BA">
      <w:pPr>
        <w:pStyle w:val="FR1"/>
        <w:spacing w:before="0"/>
        <w:ind w:left="5670" w:right="-625"/>
        <w:rPr>
          <w:sz w:val="20"/>
          <w:szCs w:val="20"/>
        </w:rPr>
      </w:pPr>
      <w:r w:rsidRPr="3389B8BA">
        <w:rPr>
          <w:sz w:val="20"/>
          <w:szCs w:val="20"/>
        </w:rPr>
        <w:t>KINNITATUD</w:t>
      </w:r>
    </w:p>
    <w:p w14:paraId="1B99ED54" w14:textId="77777777" w:rsidR="002E34A2" w:rsidRPr="0021589B" w:rsidRDefault="002E34A2" w:rsidP="3389B8BA">
      <w:pPr>
        <w:pStyle w:val="FR1"/>
        <w:spacing w:before="0"/>
        <w:ind w:left="5670" w:right="0" w:firstLine="702"/>
        <w:jc w:val="right"/>
        <w:rPr>
          <w:sz w:val="20"/>
          <w:szCs w:val="20"/>
        </w:rPr>
      </w:pPr>
      <w:r w:rsidRPr="3389B8BA">
        <w:rPr>
          <w:sz w:val="20"/>
          <w:szCs w:val="20"/>
        </w:rPr>
        <w:t xml:space="preserve">RMK juhatuse 15.03.2022 </w:t>
      </w:r>
    </w:p>
    <w:p w14:paraId="7B328229" w14:textId="77777777" w:rsidR="002E34A2" w:rsidRPr="0021589B" w:rsidRDefault="002E34A2" w:rsidP="3389B8BA">
      <w:pPr>
        <w:pStyle w:val="FR1"/>
        <w:spacing w:before="0"/>
        <w:ind w:left="5670" w:right="0"/>
        <w:rPr>
          <w:sz w:val="20"/>
          <w:szCs w:val="20"/>
        </w:rPr>
      </w:pPr>
      <w:r w:rsidRPr="3389B8BA">
        <w:rPr>
          <w:sz w:val="20"/>
          <w:szCs w:val="20"/>
        </w:rPr>
        <w:t xml:space="preserve">                otsusega 1-32/18</w:t>
      </w:r>
    </w:p>
    <w:p w14:paraId="5BB84625" w14:textId="77777777" w:rsidR="002E34A2" w:rsidRPr="00A466A9" w:rsidRDefault="002E34A2" w:rsidP="3389B8BA">
      <w:pPr>
        <w:rPr>
          <w:color w:val="2F5496" w:themeColor="accent1" w:themeShade="BF"/>
        </w:rPr>
      </w:pPr>
    </w:p>
    <w:p w14:paraId="4767DEF8" w14:textId="77777777" w:rsidR="002E34A2" w:rsidRDefault="002E34A2" w:rsidP="3389B8BA">
      <w:pPr>
        <w:rPr>
          <w:color w:val="000000" w:themeColor="text1"/>
        </w:rPr>
      </w:pPr>
    </w:p>
    <w:p w14:paraId="76E1AEA6" w14:textId="77777777" w:rsidR="002E34A2" w:rsidRPr="00C21349" w:rsidRDefault="002E34A2" w:rsidP="3389B8BA">
      <w:pPr>
        <w:jc w:val="center"/>
        <w:rPr>
          <w:b/>
          <w:bCs/>
          <w:color w:val="000000" w:themeColor="text1"/>
        </w:rPr>
      </w:pPr>
      <w:r w:rsidRPr="3389B8BA">
        <w:rPr>
          <w:b/>
          <w:bCs/>
          <w:color w:val="000000" w:themeColor="text1"/>
        </w:rPr>
        <w:t>RMK keskkonnanõuded mootorsõidukite ja saagidega töötamisel</w:t>
      </w:r>
    </w:p>
    <w:p w14:paraId="4AF61F59" w14:textId="77777777" w:rsidR="002E34A2" w:rsidRPr="00777FDE" w:rsidRDefault="002E34A2" w:rsidP="3389B8BA">
      <w:pPr>
        <w:jc w:val="center"/>
        <w:rPr>
          <w:color w:val="000000" w:themeColor="text1"/>
        </w:rPr>
      </w:pPr>
    </w:p>
    <w:p w14:paraId="5F1D7BB6" w14:textId="77777777" w:rsidR="002E34A2" w:rsidRPr="00777FDE" w:rsidRDefault="002E34A2" w:rsidP="3389B8BA">
      <w:pPr>
        <w:numPr>
          <w:ilvl w:val="0"/>
          <w:numId w:val="20"/>
        </w:numPr>
        <w:suppressAutoHyphens w:val="0"/>
        <w:ind w:left="709" w:hanging="709"/>
        <w:jc w:val="both"/>
        <w:rPr>
          <w:b/>
          <w:bCs/>
          <w:color w:val="000000" w:themeColor="text1"/>
        </w:rPr>
      </w:pPr>
      <w:r w:rsidRPr="3389B8BA">
        <w:rPr>
          <w:b/>
          <w:bCs/>
          <w:color w:val="000000" w:themeColor="text1"/>
        </w:rPr>
        <w:t>Üldsätted</w:t>
      </w:r>
    </w:p>
    <w:p w14:paraId="091FE1EB" w14:textId="77777777" w:rsidR="002E34A2" w:rsidRPr="00777FDE" w:rsidRDefault="002E34A2" w:rsidP="3389B8BA">
      <w:pPr>
        <w:numPr>
          <w:ilvl w:val="1"/>
          <w:numId w:val="20"/>
        </w:numPr>
        <w:suppressAutoHyphens w:val="0"/>
        <w:ind w:left="709" w:hanging="709"/>
        <w:jc w:val="both"/>
        <w:rPr>
          <w:color w:val="000000" w:themeColor="text1"/>
        </w:rPr>
      </w:pPr>
      <w:r w:rsidRPr="3389B8BA">
        <w:rPr>
          <w:color w:val="000000" w:themeColor="text1"/>
        </w:rPr>
        <w:t xml:space="preserve">Juhend sätestab keskkonnaalased nõuded tööobjektil kütuste ja määrdeainete hoidmisele, tankimisele ja jäätmete käitlemisele ning hädaolukordades tegutsemisele.   </w:t>
      </w:r>
    </w:p>
    <w:p w14:paraId="272A9DF5" w14:textId="77777777" w:rsidR="002E34A2" w:rsidRPr="00777FDE" w:rsidRDefault="002E34A2" w:rsidP="3389B8BA">
      <w:pPr>
        <w:numPr>
          <w:ilvl w:val="1"/>
          <w:numId w:val="20"/>
        </w:numPr>
        <w:suppressAutoHyphens w:val="0"/>
        <w:ind w:left="709" w:hanging="709"/>
        <w:jc w:val="both"/>
        <w:rPr>
          <w:color w:val="000000" w:themeColor="text1"/>
        </w:rPr>
      </w:pPr>
      <w:r w:rsidRPr="3389B8BA">
        <w:rPr>
          <w:color w:val="000000" w:themeColor="text1"/>
        </w:rPr>
        <w:t xml:space="preserve">Juhendi nõuded kehtivad sisepõlemismootori jõul liikuva sõidukiga (edaspidi masin) ning kettsaega, võsasaega ja trimmeriga (edaspidi saag) töötamisel. </w:t>
      </w:r>
    </w:p>
    <w:p w14:paraId="28FA9294" w14:textId="77777777" w:rsidR="002E34A2" w:rsidRPr="00777FDE" w:rsidRDefault="002E34A2" w:rsidP="3389B8BA">
      <w:pPr>
        <w:numPr>
          <w:ilvl w:val="1"/>
          <w:numId w:val="20"/>
        </w:numPr>
        <w:suppressAutoHyphens w:val="0"/>
        <w:ind w:left="709" w:hanging="709"/>
        <w:jc w:val="both"/>
        <w:rPr>
          <w:color w:val="000000" w:themeColor="text1"/>
        </w:rPr>
      </w:pPr>
      <w:r w:rsidRPr="3389B8BA">
        <w:rPr>
          <w:color w:val="000000" w:themeColor="text1"/>
        </w:rPr>
        <w:t>Juhendi koostamisel on lähtutud kehtivatest õigusaktidest, FSC ja PEFC säästliku metsamajandamise standardi ning ISO 14001 keskkonna</w:t>
      </w:r>
      <w:r w:rsidRPr="00777FDE">
        <w:rPr>
          <w:color w:val="000000" w:themeColor="text1"/>
        </w:rPr>
        <w:softHyphen/>
      </w:r>
      <w:r w:rsidRPr="3389B8BA">
        <w:rPr>
          <w:color w:val="000000" w:themeColor="text1"/>
        </w:rPr>
        <w:softHyphen/>
        <w:t xml:space="preserve">juhtimise ja ISO 9001 kvaliteedijuhtimise standardi nõuetest. </w:t>
      </w:r>
    </w:p>
    <w:p w14:paraId="2FD5F1B0" w14:textId="77777777" w:rsidR="002E34A2" w:rsidRPr="00777FDE" w:rsidRDefault="002E34A2" w:rsidP="3389B8BA">
      <w:pPr>
        <w:ind w:left="709"/>
        <w:jc w:val="both"/>
        <w:rPr>
          <w:color w:val="000000" w:themeColor="text1"/>
        </w:rPr>
      </w:pPr>
    </w:p>
    <w:p w14:paraId="3DA5B013" w14:textId="77777777" w:rsidR="002E34A2" w:rsidRPr="00777FDE" w:rsidRDefault="002E34A2" w:rsidP="3389B8BA">
      <w:pPr>
        <w:numPr>
          <w:ilvl w:val="0"/>
          <w:numId w:val="20"/>
        </w:numPr>
        <w:suppressAutoHyphens w:val="0"/>
        <w:ind w:left="709" w:hanging="709"/>
        <w:jc w:val="both"/>
        <w:rPr>
          <w:b/>
          <w:bCs/>
          <w:color w:val="000000" w:themeColor="text1"/>
        </w:rPr>
      </w:pPr>
      <w:r w:rsidRPr="3389B8BA">
        <w:rPr>
          <w:b/>
          <w:bCs/>
          <w:color w:val="000000" w:themeColor="text1"/>
        </w:rPr>
        <w:t>Üldised nõuded</w:t>
      </w:r>
    </w:p>
    <w:p w14:paraId="18609927" w14:textId="77777777" w:rsidR="002E34A2" w:rsidRPr="00777FDE" w:rsidRDefault="002E34A2" w:rsidP="3389B8BA">
      <w:pPr>
        <w:numPr>
          <w:ilvl w:val="1"/>
          <w:numId w:val="20"/>
        </w:numPr>
        <w:suppressAutoHyphens w:val="0"/>
        <w:ind w:left="709" w:hanging="709"/>
        <w:jc w:val="both"/>
        <w:rPr>
          <w:color w:val="000000" w:themeColor="text1"/>
        </w:rPr>
      </w:pPr>
      <w:r w:rsidRPr="3389B8BA">
        <w:rPr>
          <w:color w:val="000000" w:themeColor="text1"/>
        </w:rPr>
        <w:t>Kui töö käigus võib tekkida keskkonnareostus või ohtu sattuda tööobjektil viibivate isikute elu või tervis tuleb tööd koheselt peatada.</w:t>
      </w:r>
    </w:p>
    <w:p w14:paraId="4CE03540" w14:textId="77777777" w:rsidR="002E34A2" w:rsidRPr="00777FDE" w:rsidRDefault="002E34A2" w:rsidP="3389B8BA">
      <w:pPr>
        <w:numPr>
          <w:ilvl w:val="1"/>
          <w:numId w:val="20"/>
        </w:numPr>
        <w:suppressAutoHyphens w:val="0"/>
        <w:ind w:left="709" w:hanging="709"/>
        <w:jc w:val="both"/>
        <w:rPr>
          <w:color w:val="000000" w:themeColor="text1"/>
        </w:rPr>
      </w:pPr>
      <w:r w:rsidRPr="3389B8BA">
        <w:rPr>
          <w:color w:val="000000" w:themeColor="text1"/>
        </w:rPr>
        <w:t xml:space="preserve">Metsas on keelatud teha lõket selleks mitte ettevalmistatud kohas. Tuleohtlikul ajal on keelatud metsas suitsetamine, lõkketegemine ning lahtise tule kasutamine. </w:t>
      </w:r>
    </w:p>
    <w:p w14:paraId="5067A80C" w14:textId="77777777" w:rsidR="002E34A2" w:rsidRPr="00777FDE" w:rsidRDefault="002E34A2" w:rsidP="3389B8BA">
      <w:pPr>
        <w:numPr>
          <w:ilvl w:val="1"/>
          <w:numId w:val="20"/>
        </w:numPr>
        <w:suppressAutoHyphens w:val="0"/>
        <w:ind w:left="709" w:hanging="709"/>
        <w:jc w:val="both"/>
        <w:rPr>
          <w:color w:val="000000" w:themeColor="text1"/>
        </w:rPr>
      </w:pPr>
      <w:r w:rsidRPr="3389B8BA">
        <w:rPr>
          <w:color w:val="000000" w:themeColor="text1"/>
        </w:rPr>
        <w:t>Turbapinnasel töötav masin peab olema komplekteeritud seadmetega, mis välistavad väljalaskegaasis sädemete olemasolu.</w:t>
      </w:r>
    </w:p>
    <w:p w14:paraId="33A6BF5C" w14:textId="77777777" w:rsidR="002E34A2" w:rsidRPr="00777FDE" w:rsidRDefault="002E34A2" w:rsidP="3389B8BA">
      <w:pPr>
        <w:numPr>
          <w:ilvl w:val="1"/>
          <w:numId w:val="20"/>
        </w:numPr>
        <w:suppressAutoHyphens w:val="0"/>
        <w:ind w:left="709" w:hanging="709"/>
        <w:jc w:val="both"/>
        <w:rPr>
          <w:color w:val="000000" w:themeColor="text1"/>
        </w:rPr>
      </w:pPr>
      <w:r w:rsidRPr="3389B8BA">
        <w:rPr>
          <w:color w:val="000000" w:themeColor="text1"/>
        </w:rPr>
        <w:t>Töö käigus tuleb vältida kultuurimälestiste (nt kultusekohad, sõjahauad, kääpad, ehitismälestised, mälestusmärgid) ning ristipuude ja pärandkultuuriobjektide kahjustamist ning risustamist okste jms.</w:t>
      </w:r>
    </w:p>
    <w:p w14:paraId="1F07EE96" w14:textId="77777777" w:rsidR="002E34A2" w:rsidRPr="00777FDE" w:rsidRDefault="002E34A2" w:rsidP="3389B8BA">
      <w:pPr>
        <w:numPr>
          <w:ilvl w:val="1"/>
          <w:numId w:val="20"/>
        </w:numPr>
        <w:suppressAutoHyphens w:val="0"/>
        <w:ind w:left="709" w:hanging="709"/>
        <w:jc w:val="both"/>
        <w:rPr>
          <w:color w:val="000000" w:themeColor="text1"/>
        </w:rPr>
      </w:pPr>
      <w:r w:rsidRPr="3389B8BA">
        <w:rPr>
          <w:color w:val="000000" w:themeColor="text1"/>
        </w:rPr>
        <w:t>Suure linnupesa, diameetriga üle 40 cm, leidmisel peatada koheselt raietööd, teavitada leiust RMK poolset tööde juhti ja oodata edasisi tema korraldusi.</w:t>
      </w:r>
    </w:p>
    <w:p w14:paraId="0E58B2E2" w14:textId="77777777" w:rsidR="002E34A2" w:rsidRPr="00777FDE" w:rsidRDefault="002E34A2" w:rsidP="3389B8BA">
      <w:pPr>
        <w:numPr>
          <w:ilvl w:val="1"/>
          <w:numId w:val="20"/>
        </w:numPr>
        <w:suppressAutoHyphens w:val="0"/>
        <w:ind w:left="709" w:hanging="709"/>
        <w:jc w:val="both"/>
        <w:rPr>
          <w:color w:val="000000" w:themeColor="text1"/>
        </w:rPr>
      </w:pPr>
      <w:r w:rsidRPr="3389B8BA">
        <w:rPr>
          <w:color w:val="000000" w:themeColor="text1"/>
        </w:rPr>
        <w:t>Raielangil, v.a valgusturaiel, tuleb vegetatsiooniperioodil juurepessu ohtlikel aladel kuuse ja männi kännud töödelda juurepessu leviku tõkestamiseks biotõrjepreparaadiga ROTSTOP</w:t>
      </w:r>
      <w:r w:rsidRPr="3389B8BA">
        <w:rPr>
          <w:color w:val="000000" w:themeColor="text1"/>
          <w:vertAlign w:val="superscript"/>
        </w:rPr>
        <w:t>®</w:t>
      </w:r>
      <w:r w:rsidRPr="3389B8BA">
        <w:rPr>
          <w:color w:val="000000" w:themeColor="text1"/>
        </w:rPr>
        <w:t xml:space="preserve">. </w:t>
      </w:r>
    </w:p>
    <w:p w14:paraId="7BD33907" w14:textId="77777777" w:rsidR="002E34A2" w:rsidRPr="00777FDE" w:rsidRDefault="002E34A2" w:rsidP="3389B8BA">
      <w:pPr>
        <w:ind w:left="709"/>
        <w:jc w:val="both"/>
        <w:rPr>
          <w:color w:val="000000" w:themeColor="text1"/>
        </w:rPr>
      </w:pPr>
    </w:p>
    <w:p w14:paraId="713FB2D5" w14:textId="77777777" w:rsidR="002E34A2" w:rsidRPr="00777FDE" w:rsidRDefault="002E34A2" w:rsidP="3389B8BA">
      <w:pPr>
        <w:numPr>
          <w:ilvl w:val="0"/>
          <w:numId w:val="20"/>
        </w:numPr>
        <w:suppressAutoHyphens w:val="0"/>
        <w:ind w:left="709" w:hanging="709"/>
        <w:jc w:val="both"/>
        <w:rPr>
          <w:b/>
          <w:bCs/>
          <w:color w:val="000000" w:themeColor="text1"/>
        </w:rPr>
      </w:pPr>
      <w:r w:rsidRPr="3389B8BA">
        <w:rPr>
          <w:b/>
          <w:bCs/>
          <w:color w:val="000000" w:themeColor="text1"/>
        </w:rPr>
        <w:t>Kütused ja tankimine</w:t>
      </w:r>
    </w:p>
    <w:p w14:paraId="33BC87CC" w14:textId="77777777" w:rsidR="002E34A2" w:rsidRPr="00777FDE" w:rsidRDefault="002E34A2" w:rsidP="3389B8BA">
      <w:pPr>
        <w:numPr>
          <w:ilvl w:val="1"/>
          <w:numId w:val="20"/>
        </w:numPr>
        <w:suppressAutoHyphens w:val="0"/>
        <w:ind w:left="709" w:hanging="709"/>
        <w:jc w:val="both"/>
        <w:rPr>
          <w:color w:val="000000" w:themeColor="text1"/>
        </w:rPr>
      </w:pPr>
      <w:r w:rsidRPr="3389B8BA">
        <w:rPr>
          <w:color w:val="000000" w:themeColor="text1"/>
        </w:rPr>
        <w:t>Sae tankimisel tuleb kasutada spetsiaalset kanistri otsikut, mis välistab üle- ja möödavalamist.</w:t>
      </w:r>
    </w:p>
    <w:p w14:paraId="62B25EAB" w14:textId="77777777" w:rsidR="002E34A2" w:rsidRPr="00777FDE" w:rsidRDefault="002E34A2" w:rsidP="3389B8BA">
      <w:pPr>
        <w:numPr>
          <w:ilvl w:val="1"/>
          <w:numId w:val="20"/>
        </w:numPr>
        <w:suppressAutoHyphens w:val="0"/>
        <w:ind w:left="709" w:hanging="709"/>
        <w:jc w:val="both"/>
        <w:rPr>
          <w:color w:val="000000" w:themeColor="text1"/>
        </w:rPr>
      </w:pPr>
      <w:r w:rsidRPr="3389B8BA">
        <w:rPr>
          <w:color w:val="000000" w:themeColor="text1"/>
        </w:rPr>
        <w:t>Sae käivitamisel tuleb see viia vähemalt 3 meetri kaugusele kütuse tankimise paigast.</w:t>
      </w:r>
    </w:p>
    <w:p w14:paraId="6FE6C3D9" w14:textId="77777777" w:rsidR="002E34A2" w:rsidRPr="00777FDE" w:rsidRDefault="002E34A2" w:rsidP="3389B8BA">
      <w:pPr>
        <w:numPr>
          <w:ilvl w:val="1"/>
          <w:numId w:val="20"/>
        </w:numPr>
        <w:suppressAutoHyphens w:val="0"/>
        <w:ind w:left="709" w:hanging="709"/>
        <w:jc w:val="both"/>
        <w:rPr>
          <w:color w:val="000000" w:themeColor="text1"/>
        </w:rPr>
      </w:pPr>
      <w:r w:rsidRPr="3389B8BA">
        <w:rPr>
          <w:color w:val="000000" w:themeColor="text1"/>
        </w:rPr>
        <w:t>Kütusemahutid peavad olema ette nähtud kütuste hoidmiseks ja veoks, olema nõuetele vastavalt märgistatud ning omama vastavat sertifikaati.</w:t>
      </w:r>
    </w:p>
    <w:p w14:paraId="02F45419" w14:textId="77777777" w:rsidR="002E34A2" w:rsidRPr="00777FDE" w:rsidRDefault="002E34A2" w:rsidP="3389B8BA">
      <w:pPr>
        <w:numPr>
          <w:ilvl w:val="1"/>
          <w:numId w:val="20"/>
        </w:numPr>
        <w:suppressAutoHyphens w:val="0"/>
        <w:ind w:left="709" w:hanging="709"/>
        <w:jc w:val="both"/>
        <w:rPr>
          <w:color w:val="000000" w:themeColor="text1"/>
        </w:rPr>
      </w:pPr>
      <w:r w:rsidRPr="3389B8BA">
        <w:rPr>
          <w:color w:val="000000" w:themeColor="text1"/>
        </w:rPr>
        <w:t>Kütusemahuteid tuleb tööobjektil hoida varjulises kohas.</w:t>
      </w:r>
    </w:p>
    <w:p w14:paraId="724AE4B9" w14:textId="77777777" w:rsidR="002E34A2" w:rsidRPr="00777FDE" w:rsidRDefault="002E34A2" w:rsidP="3389B8BA">
      <w:pPr>
        <w:numPr>
          <w:ilvl w:val="1"/>
          <w:numId w:val="20"/>
        </w:numPr>
        <w:suppressAutoHyphens w:val="0"/>
        <w:ind w:left="709" w:hanging="709"/>
        <w:jc w:val="both"/>
        <w:rPr>
          <w:color w:val="000000" w:themeColor="text1"/>
        </w:rPr>
      </w:pPr>
      <w:r w:rsidRPr="3389B8BA">
        <w:rPr>
          <w:color w:val="000000" w:themeColor="text1"/>
        </w:rPr>
        <w:t xml:space="preserve">Kütust ja määrdeaineid ei tohi hoiustada looduslikele veekogudele lähemal kui 10 m. </w:t>
      </w:r>
    </w:p>
    <w:p w14:paraId="3E357C67" w14:textId="77777777" w:rsidR="002E34A2" w:rsidRPr="00777FDE" w:rsidRDefault="002E34A2" w:rsidP="3389B8BA">
      <w:pPr>
        <w:numPr>
          <w:ilvl w:val="1"/>
          <w:numId w:val="20"/>
        </w:numPr>
        <w:suppressAutoHyphens w:val="0"/>
        <w:ind w:left="709" w:hanging="709"/>
        <w:jc w:val="both"/>
        <w:rPr>
          <w:color w:val="000000" w:themeColor="text1"/>
        </w:rPr>
      </w:pPr>
      <w:r w:rsidRPr="3389B8BA">
        <w:rPr>
          <w:color w:val="000000" w:themeColor="text1"/>
        </w:rPr>
        <w:t>Tööobjektil masina, mille kütusepaak on suurem kui 100 l, tankimisel tuleb kasutada spetsiaalset kütusepumpa, mis välistab kütuse keskkonda sattumist.</w:t>
      </w:r>
    </w:p>
    <w:p w14:paraId="24F25B41" w14:textId="77777777" w:rsidR="002E34A2" w:rsidRDefault="002E34A2" w:rsidP="3389B8BA">
      <w:pPr>
        <w:numPr>
          <w:ilvl w:val="1"/>
          <w:numId w:val="20"/>
        </w:numPr>
        <w:suppressAutoHyphens w:val="0"/>
        <w:ind w:left="709" w:hanging="709"/>
        <w:jc w:val="both"/>
        <w:rPr>
          <w:color w:val="000000" w:themeColor="text1"/>
        </w:rPr>
      </w:pPr>
      <w:r w:rsidRPr="3389B8BA">
        <w:rPr>
          <w:color w:val="000000" w:themeColor="text1"/>
        </w:rPr>
        <w:t>Lekkinud kütus või määrdeained tuleb kokku koguda ja kuni ära</w:t>
      </w:r>
      <w:r w:rsidRPr="00777FDE">
        <w:rPr>
          <w:color w:val="000000" w:themeColor="text1"/>
        </w:rPr>
        <w:softHyphen/>
      </w:r>
      <w:r w:rsidRPr="3389B8BA">
        <w:rPr>
          <w:color w:val="000000" w:themeColor="text1"/>
        </w:rPr>
        <w:softHyphen/>
        <w:t>veoni ladustada keskkonna</w:t>
      </w:r>
      <w:r w:rsidRPr="3389B8BA">
        <w:rPr>
          <w:color w:val="000000" w:themeColor="text1"/>
        </w:rPr>
        <w:softHyphen/>
        <w:t xml:space="preserve">ohutult. </w:t>
      </w:r>
    </w:p>
    <w:p w14:paraId="00A38C4E" w14:textId="77777777" w:rsidR="002E34A2" w:rsidRPr="00777FDE" w:rsidRDefault="002E34A2" w:rsidP="3389B8BA">
      <w:pPr>
        <w:jc w:val="both"/>
        <w:rPr>
          <w:color w:val="000000" w:themeColor="text1"/>
        </w:rPr>
      </w:pPr>
    </w:p>
    <w:p w14:paraId="1D4A4EF3" w14:textId="77777777" w:rsidR="002E34A2" w:rsidRPr="00777FDE" w:rsidRDefault="002E34A2" w:rsidP="3389B8BA">
      <w:pPr>
        <w:numPr>
          <w:ilvl w:val="0"/>
          <w:numId w:val="20"/>
        </w:numPr>
        <w:suppressAutoHyphens w:val="0"/>
        <w:ind w:left="709" w:hanging="709"/>
        <w:jc w:val="both"/>
        <w:rPr>
          <w:b/>
          <w:bCs/>
          <w:color w:val="000000" w:themeColor="text1"/>
        </w:rPr>
      </w:pPr>
      <w:r w:rsidRPr="3389B8BA">
        <w:rPr>
          <w:b/>
          <w:bCs/>
          <w:color w:val="000000" w:themeColor="text1"/>
        </w:rPr>
        <w:t>Tavajäätmed ja ohtlikud jäätmed</w:t>
      </w:r>
    </w:p>
    <w:p w14:paraId="46C3861D" w14:textId="77777777" w:rsidR="002E34A2" w:rsidRPr="00777FDE" w:rsidRDefault="002E34A2" w:rsidP="3389B8BA">
      <w:pPr>
        <w:numPr>
          <w:ilvl w:val="1"/>
          <w:numId w:val="20"/>
        </w:numPr>
        <w:suppressAutoHyphens w:val="0"/>
        <w:ind w:left="709" w:hanging="709"/>
        <w:jc w:val="both"/>
        <w:rPr>
          <w:color w:val="000000" w:themeColor="text1"/>
        </w:rPr>
      </w:pPr>
      <w:r w:rsidRPr="3389B8BA">
        <w:rPr>
          <w:color w:val="000000" w:themeColor="text1"/>
        </w:rPr>
        <w:t xml:space="preserve">Kõik töö käigus tekkinud tavajäätmed ja ohtlikud jäätmed tuleb peale tööobjekti lõpetamist ära viia. Ohtlikeks jäätmeteks loetakse: </w:t>
      </w:r>
    </w:p>
    <w:p w14:paraId="55FCD09A" w14:textId="77777777" w:rsidR="002E34A2" w:rsidRPr="00777FDE" w:rsidRDefault="002E34A2" w:rsidP="3389B8BA">
      <w:pPr>
        <w:numPr>
          <w:ilvl w:val="2"/>
          <w:numId w:val="20"/>
        </w:numPr>
        <w:suppressAutoHyphens w:val="0"/>
        <w:jc w:val="both"/>
        <w:rPr>
          <w:color w:val="000000" w:themeColor="text1"/>
        </w:rPr>
      </w:pPr>
      <w:r w:rsidRPr="3389B8BA">
        <w:rPr>
          <w:color w:val="000000" w:themeColor="text1"/>
        </w:rPr>
        <w:t>kütuse ja määrdeainete taara;</w:t>
      </w:r>
    </w:p>
    <w:p w14:paraId="5EDB7FCE" w14:textId="77777777" w:rsidR="002E34A2" w:rsidRPr="00777FDE" w:rsidRDefault="002E34A2" w:rsidP="3389B8BA">
      <w:pPr>
        <w:numPr>
          <w:ilvl w:val="2"/>
          <w:numId w:val="20"/>
        </w:numPr>
        <w:suppressAutoHyphens w:val="0"/>
        <w:jc w:val="both"/>
        <w:rPr>
          <w:color w:val="000000" w:themeColor="text1"/>
        </w:rPr>
      </w:pPr>
      <w:r w:rsidRPr="3389B8BA">
        <w:rPr>
          <w:color w:val="000000" w:themeColor="text1"/>
        </w:rPr>
        <w:t>markeerimisvärvi purgid;</w:t>
      </w:r>
    </w:p>
    <w:p w14:paraId="25C2F634" w14:textId="77777777" w:rsidR="002E34A2" w:rsidRPr="00777FDE" w:rsidRDefault="002E34A2" w:rsidP="3389B8BA">
      <w:pPr>
        <w:numPr>
          <w:ilvl w:val="2"/>
          <w:numId w:val="20"/>
        </w:numPr>
        <w:suppressAutoHyphens w:val="0"/>
        <w:ind w:left="1418" w:hanging="698"/>
        <w:jc w:val="both"/>
        <w:rPr>
          <w:color w:val="000000" w:themeColor="text1"/>
        </w:rPr>
      </w:pPr>
      <w:r w:rsidRPr="3389B8BA">
        <w:rPr>
          <w:color w:val="000000" w:themeColor="text1"/>
        </w:rPr>
        <w:t>kütuse või määrdeaine lekke tõrjumisel kasutatud absorbent;</w:t>
      </w:r>
    </w:p>
    <w:p w14:paraId="436BDFBD" w14:textId="77777777" w:rsidR="002E34A2" w:rsidRPr="00777FDE" w:rsidRDefault="002E34A2" w:rsidP="3389B8BA">
      <w:pPr>
        <w:numPr>
          <w:ilvl w:val="2"/>
          <w:numId w:val="20"/>
        </w:numPr>
        <w:suppressAutoHyphens w:val="0"/>
        <w:ind w:left="1418" w:hanging="698"/>
        <w:jc w:val="both"/>
        <w:rPr>
          <w:color w:val="000000" w:themeColor="text1"/>
        </w:rPr>
      </w:pPr>
      <w:r w:rsidRPr="3389B8BA">
        <w:rPr>
          <w:color w:val="000000" w:themeColor="text1"/>
        </w:rPr>
        <w:t>kütuse või määrdeainega kokku puutunud paberid jms;</w:t>
      </w:r>
    </w:p>
    <w:p w14:paraId="1C732E01" w14:textId="77777777" w:rsidR="002E34A2" w:rsidRPr="00777FDE" w:rsidRDefault="002E34A2" w:rsidP="3389B8BA">
      <w:pPr>
        <w:numPr>
          <w:ilvl w:val="2"/>
          <w:numId w:val="20"/>
        </w:numPr>
        <w:suppressAutoHyphens w:val="0"/>
        <w:jc w:val="both"/>
        <w:rPr>
          <w:color w:val="000000" w:themeColor="text1"/>
        </w:rPr>
      </w:pPr>
      <w:r w:rsidRPr="3389B8BA">
        <w:rPr>
          <w:color w:val="000000" w:themeColor="text1"/>
        </w:rPr>
        <w:t>akud, hüdrovoolikud, kütuse- või õlifiltrid.</w:t>
      </w:r>
    </w:p>
    <w:p w14:paraId="09B895C3" w14:textId="77777777" w:rsidR="002E34A2" w:rsidRPr="00777FDE" w:rsidRDefault="002E34A2" w:rsidP="3389B8BA">
      <w:pPr>
        <w:numPr>
          <w:ilvl w:val="1"/>
          <w:numId w:val="20"/>
        </w:numPr>
        <w:suppressAutoHyphens w:val="0"/>
        <w:ind w:left="709" w:hanging="709"/>
        <w:jc w:val="both"/>
        <w:rPr>
          <w:color w:val="000000" w:themeColor="text1"/>
        </w:rPr>
      </w:pPr>
      <w:r w:rsidRPr="3389B8BA">
        <w:rPr>
          <w:color w:val="000000" w:themeColor="text1"/>
        </w:rPr>
        <w:t>Tööobjektil peab jäätmete olemasolul olema koht nende hoidmiseks.</w:t>
      </w:r>
    </w:p>
    <w:p w14:paraId="09561290" w14:textId="77777777" w:rsidR="002E34A2" w:rsidRPr="00777FDE" w:rsidRDefault="002E34A2" w:rsidP="3389B8BA">
      <w:pPr>
        <w:numPr>
          <w:ilvl w:val="1"/>
          <w:numId w:val="20"/>
        </w:numPr>
        <w:suppressAutoHyphens w:val="0"/>
        <w:ind w:left="709" w:hanging="709"/>
        <w:jc w:val="both"/>
        <w:rPr>
          <w:color w:val="000000" w:themeColor="text1"/>
        </w:rPr>
      </w:pPr>
      <w:r w:rsidRPr="3389B8BA">
        <w:rPr>
          <w:color w:val="000000" w:themeColor="text1"/>
        </w:rPr>
        <w:t>Tavajäätmed ja ohtlikud jäätmed tuleb hoida tööobjektil eraldi.</w:t>
      </w:r>
    </w:p>
    <w:p w14:paraId="4612E50B" w14:textId="77777777" w:rsidR="002E34A2" w:rsidRPr="00777FDE" w:rsidRDefault="002E34A2" w:rsidP="3389B8BA">
      <w:pPr>
        <w:numPr>
          <w:ilvl w:val="1"/>
          <w:numId w:val="20"/>
        </w:numPr>
        <w:suppressAutoHyphens w:val="0"/>
        <w:ind w:left="709" w:hanging="709"/>
        <w:jc w:val="both"/>
        <w:rPr>
          <w:color w:val="000000" w:themeColor="text1"/>
        </w:rPr>
      </w:pPr>
      <w:r w:rsidRPr="3389B8BA">
        <w:rPr>
          <w:color w:val="000000" w:themeColor="text1"/>
        </w:rPr>
        <w:t>Ohtlikke jäätmeid peab hoidma ilmastiku- ning lekkekindlates anumates või pakendites.</w:t>
      </w:r>
    </w:p>
    <w:p w14:paraId="5DE9C2D1" w14:textId="77777777" w:rsidR="002E34A2" w:rsidRPr="00777FDE" w:rsidRDefault="002E34A2" w:rsidP="3389B8BA">
      <w:pPr>
        <w:ind w:left="709"/>
        <w:jc w:val="both"/>
        <w:rPr>
          <w:color w:val="000000" w:themeColor="text1"/>
        </w:rPr>
      </w:pPr>
    </w:p>
    <w:p w14:paraId="6BE3B460" w14:textId="77777777" w:rsidR="002E34A2" w:rsidRPr="00777FDE" w:rsidRDefault="002E34A2" w:rsidP="3389B8BA">
      <w:pPr>
        <w:numPr>
          <w:ilvl w:val="0"/>
          <w:numId w:val="20"/>
        </w:numPr>
        <w:suppressAutoHyphens w:val="0"/>
        <w:ind w:left="709" w:hanging="709"/>
        <w:jc w:val="both"/>
        <w:rPr>
          <w:b/>
          <w:bCs/>
          <w:color w:val="000000" w:themeColor="text1"/>
        </w:rPr>
      </w:pPr>
      <w:r w:rsidRPr="3389B8BA">
        <w:rPr>
          <w:b/>
          <w:bCs/>
          <w:color w:val="000000" w:themeColor="text1"/>
        </w:rPr>
        <w:t>Masinate ja saagide seisund ning komplekteeritus</w:t>
      </w:r>
    </w:p>
    <w:p w14:paraId="198BA8A9" w14:textId="77777777" w:rsidR="002E34A2" w:rsidRPr="00777FDE" w:rsidRDefault="002E34A2" w:rsidP="3389B8BA">
      <w:pPr>
        <w:numPr>
          <w:ilvl w:val="1"/>
          <w:numId w:val="20"/>
        </w:numPr>
        <w:suppressAutoHyphens w:val="0"/>
        <w:ind w:left="709" w:hanging="709"/>
        <w:jc w:val="both"/>
        <w:rPr>
          <w:color w:val="000000" w:themeColor="text1"/>
        </w:rPr>
      </w:pPr>
      <w:r w:rsidRPr="3389B8BA">
        <w:rPr>
          <w:color w:val="000000" w:themeColor="text1"/>
        </w:rPr>
        <w:t>Masinad peavad olema läbinud valmistaja poolt ettenähtud sagedusega hooldusi.</w:t>
      </w:r>
    </w:p>
    <w:p w14:paraId="1DD21085" w14:textId="77777777" w:rsidR="002E34A2" w:rsidRPr="00777FDE" w:rsidRDefault="002E34A2" w:rsidP="3389B8BA">
      <w:pPr>
        <w:numPr>
          <w:ilvl w:val="1"/>
          <w:numId w:val="20"/>
        </w:numPr>
        <w:suppressAutoHyphens w:val="0"/>
        <w:ind w:left="709" w:hanging="709"/>
        <w:jc w:val="both"/>
        <w:rPr>
          <w:color w:val="000000" w:themeColor="text1"/>
        </w:rPr>
      </w:pPr>
      <w:r w:rsidRPr="3389B8BA">
        <w:rPr>
          <w:color w:val="000000" w:themeColor="text1"/>
        </w:rPr>
        <w:t>Liikluses osalevad masinad peavad olema läbinud õigusaktides ettenähtud tehno</w:t>
      </w:r>
      <w:r w:rsidRPr="00777FDE">
        <w:rPr>
          <w:color w:val="000000" w:themeColor="text1"/>
        </w:rPr>
        <w:softHyphen/>
      </w:r>
      <w:r w:rsidRPr="00777FDE">
        <w:rPr>
          <w:color w:val="000000" w:themeColor="text1"/>
        </w:rPr>
        <w:softHyphen/>
      </w:r>
      <w:r w:rsidRPr="00777FDE">
        <w:rPr>
          <w:color w:val="000000" w:themeColor="text1"/>
        </w:rPr>
        <w:softHyphen/>
      </w:r>
      <w:r w:rsidRPr="00777FDE">
        <w:rPr>
          <w:color w:val="000000" w:themeColor="text1"/>
        </w:rPr>
        <w:softHyphen/>
      </w:r>
      <w:r w:rsidRPr="00777FDE">
        <w:rPr>
          <w:color w:val="000000" w:themeColor="text1"/>
        </w:rPr>
        <w:softHyphen/>
      </w:r>
      <w:r w:rsidRPr="00777FDE">
        <w:rPr>
          <w:color w:val="000000" w:themeColor="text1"/>
        </w:rPr>
        <w:softHyphen/>
      </w:r>
      <w:r w:rsidRPr="00777FDE">
        <w:rPr>
          <w:color w:val="000000" w:themeColor="text1"/>
        </w:rPr>
        <w:softHyphen/>
      </w:r>
      <w:r w:rsidRPr="00777FDE">
        <w:rPr>
          <w:color w:val="000000" w:themeColor="text1"/>
        </w:rPr>
        <w:softHyphen/>
      </w:r>
      <w:r w:rsidRPr="3389B8BA">
        <w:rPr>
          <w:color w:val="000000" w:themeColor="text1"/>
        </w:rPr>
        <w:softHyphen/>
        <w:t>ülevaatusi.</w:t>
      </w:r>
    </w:p>
    <w:p w14:paraId="1ED08FD7" w14:textId="77777777" w:rsidR="002E34A2" w:rsidRPr="00777FDE" w:rsidRDefault="002E34A2" w:rsidP="3389B8BA">
      <w:pPr>
        <w:numPr>
          <w:ilvl w:val="1"/>
          <w:numId w:val="20"/>
        </w:numPr>
        <w:suppressAutoHyphens w:val="0"/>
        <w:ind w:left="709" w:hanging="709"/>
        <w:jc w:val="both"/>
        <w:rPr>
          <w:color w:val="000000" w:themeColor="text1"/>
        </w:rPr>
      </w:pPr>
      <w:r w:rsidRPr="3389B8BA">
        <w:rPr>
          <w:color w:val="000000" w:themeColor="text1"/>
        </w:rPr>
        <w:t>Masinas peab olema:</w:t>
      </w:r>
    </w:p>
    <w:p w14:paraId="422AF68F" w14:textId="77777777" w:rsidR="002E34A2" w:rsidRPr="00777FDE" w:rsidRDefault="002E34A2" w:rsidP="3389B8BA">
      <w:pPr>
        <w:numPr>
          <w:ilvl w:val="2"/>
          <w:numId w:val="20"/>
        </w:numPr>
        <w:suppressAutoHyphens w:val="0"/>
        <w:ind w:left="1418" w:hanging="709"/>
        <w:jc w:val="both"/>
        <w:rPr>
          <w:color w:val="000000" w:themeColor="text1"/>
        </w:rPr>
      </w:pPr>
      <w:r w:rsidRPr="3389B8BA">
        <w:rPr>
          <w:color w:val="000000" w:themeColor="text1"/>
        </w:rPr>
        <w:t>mobiiltelefon;</w:t>
      </w:r>
    </w:p>
    <w:p w14:paraId="0541A26C" w14:textId="77777777" w:rsidR="002E34A2" w:rsidRPr="00777FDE" w:rsidRDefault="002E34A2" w:rsidP="3389B8BA">
      <w:pPr>
        <w:numPr>
          <w:ilvl w:val="2"/>
          <w:numId w:val="20"/>
        </w:numPr>
        <w:suppressAutoHyphens w:val="0"/>
        <w:ind w:left="1418" w:hanging="709"/>
        <w:jc w:val="both"/>
        <w:rPr>
          <w:color w:val="000000" w:themeColor="text1"/>
        </w:rPr>
      </w:pPr>
      <w:r w:rsidRPr="3389B8BA">
        <w:rPr>
          <w:color w:val="000000" w:themeColor="text1"/>
        </w:rPr>
        <w:t>liiklusseaduse või tootja tehase komplektsusega ettenähtud ja kehtiva kontrollmärgistusega tulekustuti;</w:t>
      </w:r>
    </w:p>
    <w:p w14:paraId="4200ADE0" w14:textId="77777777" w:rsidR="002E34A2" w:rsidRPr="00777FDE" w:rsidRDefault="002E34A2" w:rsidP="3389B8BA">
      <w:pPr>
        <w:numPr>
          <w:ilvl w:val="2"/>
          <w:numId w:val="20"/>
        </w:numPr>
        <w:suppressAutoHyphens w:val="0"/>
        <w:ind w:left="1418" w:hanging="709"/>
        <w:jc w:val="both"/>
        <w:rPr>
          <w:color w:val="000000" w:themeColor="text1"/>
        </w:rPr>
      </w:pPr>
      <w:r w:rsidRPr="3389B8BA">
        <w:rPr>
          <w:color w:val="000000" w:themeColor="text1"/>
        </w:rPr>
        <w:t xml:space="preserve">absorbentgraanulid vähemalt 20 kg või absorbentmatt, kui masinaks on harvester, </w:t>
      </w:r>
      <w:proofErr w:type="spellStart"/>
      <w:r w:rsidRPr="3389B8BA">
        <w:rPr>
          <w:color w:val="000000" w:themeColor="text1"/>
        </w:rPr>
        <w:t>forvarder</w:t>
      </w:r>
      <w:proofErr w:type="spellEnd"/>
      <w:r w:rsidRPr="3389B8BA">
        <w:rPr>
          <w:color w:val="000000" w:themeColor="text1"/>
        </w:rPr>
        <w:t>, metsamajanduslikuks tööks kohandatud põllumajanduslik traktor, giljotiin, maapinna ettevalmistamise masin, puiduveok, hakkur või ekskavaator.</w:t>
      </w:r>
    </w:p>
    <w:p w14:paraId="2F1B3D66" w14:textId="77777777" w:rsidR="002E34A2" w:rsidRPr="00777FDE" w:rsidRDefault="002E34A2" w:rsidP="3389B8BA">
      <w:pPr>
        <w:numPr>
          <w:ilvl w:val="1"/>
          <w:numId w:val="20"/>
        </w:numPr>
        <w:suppressAutoHyphens w:val="0"/>
        <w:ind w:left="709" w:hanging="709"/>
        <w:jc w:val="both"/>
        <w:rPr>
          <w:color w:val="000000" w:themeColor="text1"/>
        </w:rPr>
      </w:pPr>
      <w:r w:rsidRPr="3389B8BA">
        <w:rPr>
          <w:color w:val="000000" w:themeColor="text1"/>
        </w:rPr>
        <w:t>Saag peab olema komplektne ja vastama tootja nõuetele.</w:t>
      </w:r>
    </w:p>
    <w:p w14:paraId="430F2F6C" w14:textId="77777777" w:rsidR="002E34A2" w:rsidRPr="00777FDE" w:rsidRDefault="002E34A2" w:rsidP="3389B8BA">
      <w:pPr>
        <w:numPr>
          <w:ilvl w:val="1"/>
          <w:numId w:val="20"/>
        </w:numPr>
        <w:suppressAutoHyphens w:val="0"/>
        <w:ind w:left="709" w:hanging="709"/>
        <w:jc w:val="both"/>
        <w:rPr>
          <w:color w:val="000000" w:themeColor="text1"/>
        </w:rPr>
      </w:pPr>
      <w:r w:rsidRPr="3389B8BA">
        <w:rPr>
          <w:color w:val="000000" w:themeColor="text1"/>
        </w:rPr>
        <w:t>Saega töötaval isikul peab olema kaasas mobiiltelefon.</w:t>
      </w:r>
    </w:p>
    <w:p w14:paraId="389B1302" w14:textId="77777777" w:rsidR="002E34A2" w:rsidRPr="00777FDE" w:rsidRDefault="002E34A2" w:rsidP="3389B8BA">
      <w:pPr>
        <w:numPr>
          <w:ilvl w:val="1"/>
          <w:numId w:val="20"/>
        </w:numPr>
        <w:suppressAutoHyphens w:val="0"/>
        <w:ind w:left="709" w:hanging="709"/>
        <w:jc w:val="both"/>
        <w:rPr>
          <w:color w:val="000000" w:themeColor="text1"/>
        </w:rPr>
      </w:pPr>
      <w:r w:rsidRPr="3389B8BA">
        <w:rPr>
          <w:color w:val="000000" w:themeColor="text1"/>
        </w:rPr>
        <w:t>Visuaalsel vaatlusel tuvastatava õli- või kütuselekkega masina või sae kasutamine on keelatud.</w:t>
      </w:r>
    </w:p>
    <w:p w14:paraId="30350639" w14:textId="77777777" w:rsidR="002E34A2" w:rsidRPr="00777FDE" w:rsidRDefault="002E34A2" w:rsidP="3389B8BA">
      <w:pPr>
        <w:numPr>
          <w:ilvl w:val="1"/>
          <w:numId w:val="20"/>
        </w:numPr>
        <w:suppressAutoHyphens w:val="0"/>
        <w:ind w:left="709" w:hanging="709"/>
        <w:jc w:val="both"/>
        <w:rPr>
          <w:color w:val="000000" w:themeColor="text1"/>
        </w:rPr>
      </w:pPr>
      <w:r w:rsidRPr="3389B8BA">
        <w:rPr>
          <w:color w:val="000000" w:themeColor="text1"/>
        </w:rPr>
        <w:t>Kui masinat või saagi ei kasutata, tuleb selle mootor seisata.</w:t>
      </w:r>
    </w:p>
    <w:p w14:paraId="7D3C9205" w14:textId="77777777" w:rsidR="002E34A2" w:rsidRPr="00777FDE" w:rsidRDefault="002E34A2" w:rsidP="3389B8BA">
      <w:pPr>
        <w:ind w:left="709"/>
        <w:jc w:val="both"/>
        <w:rPr>
          <w:color w:val="000000" w:themeColor="text1"/>
        </w:rPr>
      </w:pPr>
    </w:p>
    <w:p w14:paraId="17BAB770" w14:textId="77777777" w:rsidR="002E34A2" w:rsidRPr="00777FDE" w:rsidRDefault="002E34A2" w:rsidP="3389B8BA">
      <w:pPr>
        <w:numPr>
          <w:ilvl w:val="0"/>
          <w:numId w:val="20"/>
        </w:numPr>
        <w:suppressAutoHyphens w:val="0"/>
        <w:ind w:left="709" w:hanging="709"/>
        <w:jc w:val="both"/>
        <w:rPr>
          <w:b/>
          <w:bCs/>
          <w:color w:val="000000" w:themeColor="text1"/>
        </w:rPr>
      </w:pPr>
      <w:r w:rsidRPr="3389B8BA">
        <w:rPr>
          <w:b/>
          <w:bCs/>
          <w:color w:val="000000" w:themeColor="text1"/>
        </w:rPr>
        <w:t>Hädaolukorrad</w:t>
      </w:r>
    </w:p>
    <w:p w14:paraId="711C13A2" w14:textId="77777777" w:rsidR="002E34A2" w:rsidRPr="00777FDE" w:rsidRDefault="002E34A2" w:rsidP="3389B8BA">
      <w:pPr>
        <w:numPr>
          <w:ilvl w:val="1"/>
          <w:numId w:val="20"/>
        </w:numPr>
        <w:suppressAutoHyphens w:val="0"/>
        <w:ind w:left="709" w:hanging="709"/>
        <w:jc w:val="both"/>
        <w:rPr>
          <w:color w:val="000000" w:themeColor="text1"/>
        </w:rPr>
      </w:pPr>
      <w:r w:rsidRPr="3389B8BA">
        <w:rPr>
          <w:color w:val="000000" w:themeColor="text1"/>
        </w:rPr>
        <w:t xml:space="preserve">Tulekahju korral, mida ei suudeta iseseisvalt kustutada, tuleb helistada 112 ja tulekahjust teavitada RMK poolset tööde juhti. Võimalusel asuda olemasolevate vahenditega põlemiskollet kustutama, samas kindlustades enese ohutuse. </w:t>
      </w:r>
    </w:p>
    <w:p w14:paraId="5D2A26C9" w14:textId="77777777" w:rsidR="002E34A2" w:rsidRPr="00777FDE" w:rsidRDefault="002E34A2" w:rsidP="3389B8BA">
      <w:pPr>
        <w:numPr>
          <w:ilvl w:val="1"/>
          <w:numId w:val="20"/>
        </w:numPr>
        <w:suppressAutoHyphens w:val="0"/>
        <w:ind w:left="709" w:hanging="709"/>
        <w:jc w:val="both"/>
        <w:rPr>
          <w:color w:val="000000" w:themeColor="text1"/>
        </w:rPr>
      </w:pPr>
      <w:r w:rsidRPr="3389B8BA">
        <w:rPr>
          <w:color w:val="000000" w:themeColor="text1"/>
        </w:rPr>
        <w:t>Tulekahjust teatamisel tuleb öelda rahulikul häälel teataja nimi, sündmuskoha võimalik täpne asukoht ja mis põleb.</w:t>
      </w:r>
    </w:p>
    <w:p w14:paraId="351ECD74" w14:textId="77777777" w:rsidR="002E34A2" w:rsidRPr="00777FDE" w:rsidRDefault="002E34A2" w:rsidP="3389B8BA">
      <w:pPr>
        <w:numPr>
          <w:ilvl w:val="1"/>
          <w:numId w:val="20"/>
        </w:numPr>
        <w:suppressAutoHyphens w:val="0"/>
        <w:ind w:left="709" w:hanging="709"/>
        <w:jc w:val="both"/>
        <w:rPr>
          <w:color w:val="000000" w:themeColor="text1"/>
        </w:rPr>
      </w:pPr>
      <w:r w:rsidRPr="3389B8BA">
        <w:rPr>
          <w:color w:val="000000" w:themeColor="text1"/>
        </w:rPr>
        <w:t xml:space="preserve">Keskkonnareostuse korral, mida ei suudeta olemasolevate tõrjevahenditega kõrvaldada, tuleb helistada 112 ja reostusest teavitada RMK poolset tööde juhti. </w:t>
      </w:r>
    </w:p>
    <w:p w14:paraId="79BCAC36" w14:textId="77777777" w:rsidR="002E34A2" w:rsidRDefault="002E34A2" w:rsidP="3389B8BA">
      <w:pPr>
        <w:numPr>
          <w:ilvl w:val="1"/>
          <w:numId w:val="20"/>
        </w:numPr>
        <w:suppressAutoHyphens w:val="0"/>
        <w:ind w:left="709" w:hanging="709"/>
        <w:jc w:val="both"/>
        <w:rPr>
          <w:color w:val="000000" w:themeColor="text1"/>
        </w:rPr>
      </w:pPr>
      <w:r w:rsidRPr="3389B8BA">
        <w:rPr>
          <w:color w:val="000000" w:themeColor="text1"/>
        </w:rPr>
        <w:t xml:space="preserve">Lõhkematerjali leidmisel, tuleb helistada 112 ja leidmisest teavitada RMK poolset tööde juhti ning peatada töö kuni lõhkematerjali spetsialistide saabumiseni ning oodata edasisi RMK poolseid korraldusi. Leitud lõhkematerjali ei tohi puudutada. </w:t>
      </w:r>
    </w:p>
    <w:p w14:paraId="562781FC" w14:textId="77777777" w:rsidR="002E34A2" w:rsidRDefault="002E34A2" w:rsidP="3389B8BA">
      <w:pPr>
        <w:ind w:left="4956"/>
        <w:jc w:val="both"/>
        <w:outlineLvl w:val="0"/>
      </w:pPr>
    </w:p>
    <w:p w14:paraId="44B28FD1" w14:textId="77777777" w:rsidR="002E34A2" w:rsidRDefault="002E34A2" w:rsidP="3389B8BA">
      <w:pPr>
        <w:ind w:left="4956"/>
        <w:jc w:val="both"/>
        <w:outlineLvl w:val="0"/>
      </w:pPr>
    </w:p>
    <w:p w14:paraId="114414A7" w14:textId="77777777" w:rsidR="002E34A2" w:rsidRDefault="002E34A2" w:rsidP="3389B8BA">
      <w:pPr>
        <w:ind w:left="4956"/>
        <w:jc w:val="both"/>
        <w:outlineLvl w:val="0"/>
      </w:pPr>
    </w:p>
    <w:p w14:paraId="7BD90855" w14:textId="77777777" w:rsidR="002E34A2" w:rsidRDefault="002E34A2" w:rsidP="3389B8BA">
      <w:pPr>
        <w:ind w:left="4956"/>
        <w:jc w:val="both"/>
        <w:outlineLvl w:val="0"/>
      </w:pPr>
    </w:p>
    <w:p w14:paraId="50219186" w14:textId="77777777" w:rsidR="002E34A2" w:rsidRDefault="002E34A2" w:rsidP="3389B8BA">
      <w:pPr>
        <w:keepNext/>
        <w:jc w:val="center"/>
        <w:outlineLvl w:val="2"/>
        <w:rPr>
          <w:b/>
          <w:bCs/>
        </w:rPr>
        <w:sectPr w:rsidR="002E34A2" w:rsidSect="002E34A2">
          <w:headerReference w:type="even" r:id="rId12"/>
          <w:headerReference w:type="default" r:id="rId13"/>
          <w:headerReference w:type="first" r:id="rId14"/>
          <w:pgSz w:w="11906" w:h="16838" w:code="9"/>
          <w:pgMar w:top="1134" w:right="1134" w:bottom="851" w:left="1418" w:header="709" w:footer="709" w:gutter="0"/>
          <w:cols w:space="708"/>
          <w:titlePg/>
          <w:docGrid w:linePitch="360"/>
        </w:sectPr>
      </w:pPr>
    </w:p>
    <w:p w14:paraId="32D8AA35" w14:textId="77777777" w:rsidR="002E34A2" w:rsidRDefault="002E34A2" w:rsidP="002E34A2">
      <w:pPr>
        <w:pStyle w:val="FR1"/>
        <w:spacing w:before="0"/>
        <w:ind w:left="5670" w:right="-625" w:firstLine="4536"/>
        <w:jc w:val="left"/>
        <w:rPr>
          <w:sz w:val="20"/>
          <w:szCs w:val="20"/>
        </w:rPr>
      </w:pPr>
    </w:p>
    <w:p w14:paraId="3D0675A4" w14:textId="77777777" w:rsidR="002E34A2" w:rsidRDefault="002E34A2" w:rsidP="002E34A2">
      <w:pPr>
        <w:pStyle w:val="FR1"/>
        <w:spacing w:before="0"/>
        <w:ind w:left="5670" w:right="-625" w:firstLine="4536"/>
        <w:jc w:val="left"/>
        <w:rPr>
          <w:sz w:val="20"/>
          <w:szCs w:val="20"/>
        </w:rPr>
      </w:pPr>
    </w:p>
    <w:p w14:paraId="3BDBEBDF" w14:textId="77777777" w:rsidR="002E34A2" w:rsidRPr="0021589B" w:rsidRDefault="002E34A2" w:rsidP="002E34A2">
      <w:pPr>
        <w:pStyle w:val="FR1"/>
        <w:spacing w:before="0"/>
        <w:ind w:left="5670" w:right="-625" w:firstLine="4536"/>
        <w:jc w:val="left"/>
        <w:rPr>
          <w:sz w:val="20"/>
          <w:szCs w:val="20"/>
        </w:rPr>
      </w:pPr>
      <w:r w:rsidRPr="0021589B">
        <w:rPr>
          <w:sz w:val="20"/>
          <w:szCs w:val="20"/>
        </w:rPr>
        <w:t>KINNITATUD</w:t>
      </w:r>
    </w:p>
    <w:p w14:paraId="7EF494F0" w14:textId="77777777" w:rsidR="002E34A2" w:rsidRPr="0021589B" w:rsidRDefault="002E34A2" w:rsidP="002E34A2">
      <w:pPr>
        <w:pStyle w:val="FR1"/>
        <w:spacing w:before="0"/>
        <w:ind w:left="5670" w:right="0" w:firstLine="4536"/>
        <w:jc w:val="left"/>
        <w:rPr>
          <w:sz w:val="20"/>
          <w:szCs w:val="20"/>
        </w:rPr>
      </w:pPr>
      <w:r w:rsidRPr="0021589B">
        <w:rPr>
          <w:sz w:val="20"/>
          <w:szCs w:val="20"/>
        </w:rPr>
        <w:t xml:space="preserve">RMK </w:t>
      </w:r>
      <w:r>
        <w:rPr>
          <w:sz w:val="20"/>
          <w:szCs w:val="20"/>
        </w:rPr>
        <w:t>juhatuse 29.08</w:t>
      </w:r>
      <w:r w:rsidRPr="0021589B">
        <w:rPr>
          <w:sz w:val="20"/>
          <w:szCs w:val="20"/>
        </w:rPr>
        <w:t>.202</w:t>
      </w:r>
      <w:r>
        <w:rPr>
          <w:sz w:val="20"/>
          <w:szCs w:val="20"/>
        </w:rPr>
        <w:t>3</w:t>
      </w:r>
      <w:r w:rsidRPr="0021589B">
        <w:rPr>
          <w:sz w:val="20"/>
          <w:szCs w:val="20"/>
        </w:rPr>
        <w:t xml:space="preserve"> </w:t>
      </w:r>
    </w:p>
    <w:p w14:paraId="0802AD9B" w14:textId="77777777" w:rsidR="002E34A2" w:rsidRPr="0021589B" w:rsidRDefault="002E34A2" w:rsidP="002E34A2">
      <w:pPr>
        <w:pStyle w:val="FR1"/>
        <w:spacing w:before="0"/>
        <w:ind w:left="5670" w:right="0" w:firstLine="4536"/>
        <w:jc w:val="left"/>
        <w:rPr>
          <w:sz w:val="20"/>
          <w:szCs w:val="20"/>
        </w:rPr>
      </w:pPr>
      <w:r w:rsidRPr="0021589B">
        <w:rPr>
          <w:sz w:val="20"/>
          <w:szCs w:val="20"/>
        </w:rPr>
        <w:t>otsusega 1-32/</w:t>
      </w:r>
      <w:r>
        <w:rPr>
          <w:sz w:val="20"/>
          <w:szCs w:val="20"/>
        </w:rPr>
        <w:t>44</w:t>
      </w:r>
    </w:p>
    <w:p w14:paraId="69CAD4DE" w14:textId="77777777" w:rsidR="002E34A2" w:rsidRDefault="002E34A2" w:rsidP="002E34A2">
      <w:pPr>
        <w:pStyle w:val="Pealkiri2"/>
      </w:pPr>
    </w:p>
    <w:p w14:paraId="25554661" w14:textId="77777777" w:rsidR="002E34A2" w:rsidRDefault="002E34A2" w:rsidP="002E34A2">
      <w:pPr>
        <w:pStyle w:val="Kehatekst"/>
      </w:pPr>
    </w:p>
    <w:p w14:paraId="5379C922" w14:textId="77777777" w:rsidR="002E34A2" w:rsidRPr="007B515E" w:rsidRDefault="002E34A2" w:rsidP="002E34A2">
      <w:pPr>
        <w:pStyle w:val="Kehatekst"/>
        <w:jc w:val="center"/>
        <w:rPr>
          <w:b/>
          <w:bCs/>
        </w:rPr>
      </w:pPr>
      <w:r w:rsidRPr="007B515E">
        <w:rPr>
          <w:b/>
          <w:bCs/>
        </w:rPr>
        <w:t>RMK nõuded isikukaitsevahendite kasutamiseks</w:t>
      </w:r>
    </w:p>
    <w:p w14:paraId="02260BA6" w14:textId="77777777" w:rsidR="002E34A2" w:rsidRPr="008F0C35" w:rsidRDefault="002E34A2" w:rsidP="002E34A2">
      <w:pPr>
        <w:numPr>
          <w:ilvl w:val="0"/>
          <w:numId w:val="21"/>
        </w:numPr>
        <w:suppressAutoHyphens w:val="0"/>
        <w:ind w:left="709" w:hanging="709"/>
        <w:jc w:val="both"/>
        <w:rPr>
          <w:b/>
        </w:rPr>
      </w:pPr>
      <w:r w:rsidRPr="008F0C35">
        <w:rPr>
          <w:b/>
        </w:rPr>
        <w:t>Üldsätted</w:t>
      </w:r>
    </w:p>
    <w:p w14:paraId="0899A12C" w14:textId="77777777" w:rsidR="002E34A2" w:rsidRDefault="002E34A2" w:rsidP="002E34A2">
      <w:pPr>
        <w:pStyle w:val="Loendilik"/>
        <w:jc w:val="both"/>
      </w:pPr>
      <w:r w:rsidRPr="005F5AAB">
        <w:t>Juhend sätestab miinimumnõuded isikukaitsevahendite kasutamiseks RMK</w:t>
      </w:r>
      <w:r>
        <w:t xml:space="preserve"> lepingupartneritele.</w:t>
      </w:r>
    </w:p>
    <w:p w14:paraId="08C8BB81" w14:textId="77777777" w:rsidR="002E34A2" w:rsidRPr="008F0C35" w:rsidRDefault="002E34A2" w:rsidP="002E34A2">
      <w:pPr>
        <w:jc w:val="both"/>
      </w:pPr>
    </w:p>
    <w:p w14:paraId="17CDF5E9" w14:textId="77777777" w:rsidR="002E34A2" w:rsidRPr="008F0C35" w:rsidRDefault="002E34A2" w:rsidP="002E34A2">
      <w:pPr>
        <w:pStyle w:val="Loendilik"/>
        <w:numPr>
          <w:ilvl w:val="0"/>
          <w:numId w:val="21"/>
        </w:numPr>
        <w:ind w:hanging="720"/>
        <w:jc w:val="both"/>
        <w:rPr>
          <w:b/>
        </w:rPr>
      </w:pPr>
      <w:r w:rsidRPr="008F0C35">
        <w:rPr>
          <w:b/>
        </w:rPr>
        <w:t>Üldised nõuded</w:t>
      </w:r>
    </w:p>
    <w:p w14:paraId="535F9CC0" w14:textId="77777777" w:rsidR="002E34A2" w:rsidRPr="008F0C35" w:rsidRDefault="002E34A2" w:rsidP="002E34A2">
      <w:pPr>
        <w:numPr>
          <w:ilvl w:val="1"/>
          <w:numId w:val="21"/>
        </w:numPr>
        <w:suppressAutoHyphens w:val="0"/>
        <w:ind w:left="709" w:hanging="709"/>
        <w:jc w:val="both"/>
      </w:pPr>
      <w:r w:rsidRPr="008F0C35">
        <w:t>Kui töötamisel võib ohtu sattuda tööobjektil v</w:t>
      </w:r>
      <w:r>
        <w:t>iibivate isikute elu või tervis</w:t>
      </w:r>
      <w:r w:rsidRPr="008F0C35">
        <w:t xml:space="preserve"> tuleb tööd koheselt peatada. </w:t>
      </w:r>
    </w:p>
    <w:p w14:paraId="160D5209" w14:textId="77777777" w:rsidR="002E34A2" w:rsidRDefault="002E34A2" w:rsidP="002E34A2">
      <w:pPr>
        <w:pStyle w:val="Loendilik"/>
        <w:numPr>
          <w:ilvl w:val="1"/>
          <w:numId w:val="21"/>
        </w:numPr>
        <w:ind w:left="709" w:hanging="709"/>
        <w:jc w:val="both"/>
      </w:pPr>
      <w:r w:rsidRPr="008F0C35">
        <w:t>Masinaga töötamisel peab masinas olema mobiiltelefon</w:t>
      </w:r>
      <w:r>
        <w:t xml:space="preserve"> ja tähtaegne </w:t>
      </w:r>
      <w:r w:rsidRPr="008F0C35">
        <w:t>esmaabipakk.</w:t>
      </w:r>
    </w:p>
    <w:p w14:paraId="1810E668" w14:textId="77777777" w:rsidR="002E34A2" w:rsidRPr="008F0C35" w:rsidRDefault="002E34A2" w:rsidP="002E34A2">
      <w:pPr>
        <w:pStyle w:val="Loendilik"/>
        <w:numPr>
          <w:ilvl w:val="1"/>
          <w:numId w:val="21"/>
        </w:numPr>
        <w:ind w:left="709" w:hanging="709"/>
        <w:jc w:val="both"/>
      </w:pPr>
      <w:r w:rsidRPr="008F0C35">
        <w:t>Kettsaega, võsasaega ja trimmeriga töötamisel peab tööobjektil kaasas olema mobiiltelefon</w:t>
      </w:r>
      <w:r>
        <w:t xml:space="preserve"> ja tähtaegne esmaabipakk.</w:t>
      </w:r>
    </w:p>
    <w:p w14:paraId="5B63F407" w14:textId="77777777" w:rsidR="002E34A2" w:rsidRPr="008F0C35" w:rsidRDefault="002E34A2" w:rsidP="002E34A2">
      <w:pPr>
        <w:jc w:val="both"/>
      </w:pPr>
    </w:p>
    <w:p w14:paraId="24959EFD" w14:textId="77777777" w:rsidR="002E34A2" w:rsidRPr="008F0C35" w:rsidRDefault="002E34A2" w:rsidP="002E34A2">
      <w:pPr>
        <w:pStyle w:val="Loendilik"/>
        <w:numPr>
          <w:ilvl w:val="0"/>
          <w:numId w:val="21"/>
        </w:numPr>
        <w:ind w:hanging="720"/>
        <w:jc w:val="both"/>
        <w:rPr>
          <w:b/>
        </w:rPr>
      </w:pPr>
      <w:r w:rsidRPr="008F0C35">
        <w:rPr>
          <w:b/>
        </w:rPr>
        <w:t xml:space="preserve">Nõutavad isikukaitsevahendid </w:t>
      </w:r>
    </w:p>
    <w:p w14:paraId="1B011FB6" w14:textId="77777777" w:rsidR="002E34A2" w:rsidRPr="00002212" w:rsidRDefault="002E34A2" w:rsidP="002E34A2">
      <w:pPr>
        <w:numPr>
          <w:ilvl w:val="1"/>
          <w:numId w:val="21"/>
        </w:numPr>
        <w:suppressAutoHyphens w:val="0"/>
        <w:ind w:hanging="720"/>
        <w:jc w:val="both"/>
      </w:pPr>
      <w:r w:rsidRPr="008F0C35">
        <w:t xml:space="preserve">Raielangil ja raadamisobjektil töötamise ajal töökohustusi täitvad isikud peavad </w:t>
      </w:r>
      <w:r>
        <w:t xml:space="preserve">masinast väljas olles </w:t>
      </w:r>
      <w:r w:rsidRPr="008F0C35">
        <w:t xml:space="preserve">kandma </w:t>
      </w:r>
      <w:r>
        <w:t xml:space="preserve">tähtaegset </w:t>
      </w:r>
      <w:r w:rsidRPr="008F0C35">
        <w:t>tööstuslikku kaitsekiivrit</w:t>
      </w:r>
      <w:r>
        <w:t xml:space="preserve"> (EN 397)</w:t>
      </w:r>
      <w:r w:rsidRPr="008F0C35">
        <w:t xml:space="preserve"> ja demaskeerivat värvi riietus</w:t>
      </w:r>
      <w:r>
        <w:t>t (nt ohutusvest, helkurvest)</w:t>
      </w:r>
      <w:r w:rsidRPr="008F0C35">
        <w:t>.</w:t>
      </w:r>
    </w:p>
    <w:p w14:paraId="152A4DC1" w14:textId="77777777" w:rsidR="002E34A2" w:rsidRDefault="002E34A2" w:rsidP="002E34A2">
      <w:pPr>
        <w:pStyle w:val="Loendilik"/>
        <w:numPr>
          <w:ilvl w:val="1"/>
          <w:numId w:val="21"/>
        </w:numPr>
        <w:ind w:hanging="720"/>
        <w:jc w:val="both"/>
      </w:pPr>
      <w:r>
        <w:t>Nõutavad i</w:t>
      </w:r>
      <w:r w:rsidRPr="008F0C35">
        <w:t xml:space="preserve">sikukaitsevahendid on </w:t>
      </w:r>
      <w:r>
        <w:t xml:space="preserve">loetletud järgnevalt: </w:t>
      </w:r>
    </w:p>
    <w:p w14:paraId="12F5A747" w14:textId="77777777" w:rsidR="002E34A2" w:rsidRPr="008F0C35" w:rsidRDefault="002E34A2" w:rsidP="002E34A2">
      <w:pPr>
        <w:pStyle w:val="Loendilik"/>
        <w:jc w:val="both"/>
      </w:pPr>
      <w:r w:rsidRPr="008F0C35">
        <w:t xml:space="preserve"> </w:t>
      </w:r>
    </w:p>
    <w:tbl>
      <w:tblPr>
        <w:tblStyle w:val="Kontuurtabel"/>
        <w:tblW w:w="14879" w:type="dxa"/>
        <w:tblLayout w:type="fixed"/>
        <w:tblLook w:val="04A0" w:firstRow="1" w:lastRow="0" w:firstColumn="1" w:lastColumn="0" w:noHBand="0" w:noVBand="1"/>
      </w:tblPr>
      <w:tblGrid>
        <w:gridCol w:w="1838"/>
        <w:gridCol w:w="2552"/>
        <w:gridCol w:w="1984"/>
        <w:gridCol w:w="1701"/>
        <w:gridCol w:w="1276"/>
        <w:gridCol w:w="1417"/>
        <w:gridCol w:w="1418"/>
        <w:gridCol w:w="2693"/>
      </w:tblGrid>
      <w:tr w:rsidR="002E34A2" w:rsidRPr="005676B8" w14:paraId="0A8471CB" w14:textId="77777777" w:rsidTr="00597806">
        <w:trPr>
          <w:trHeight w:val="593"/>
        </w:trPr>
        <w:tc>
          <w:tcPr>
            <w:tcW w:w="1838" w:type="dxa"/>
            <w:vAlign w:val="center"/>
          </w:tcPr>
          <w:p w14:paraId="751F112D" w14:textId="77777777" w:rsidR="002E34A2" w:rsidRPr="005676B8" w:rsidRDefault="002E34A2" w:rsidP="00597806">
            <w:pPr>
              <w:jc w:val="center"/>
              <w:rPr>
                <w:b/>
                <w:sz w:val="22"/>
                <w:szCs w:val="22"/>
              </w:rPr>
            </w:pPr>
            <w:r w:rsidRPr="005676B8">
              <w:rPr>
                <w:b/>
                <w:sz w:val="22"/>
                <w:szCs w:val="22"/>
              </w:rPr>
              <w:t>Kaitstav kehaosa /Tegevus</w:t>
            </w:r>
          </w:p>
        </w:tc>
        <w:tc>
          <w:tcPr>
            <w:tcW w:w="2552" w:type="dxa"/>
            <w:vAlign w:val="center"/>
          </w:tcPr>
          <w:p w14:paraId="43E2E901" w14:textId="77777777" w:rsidR="002E34A2" w:rsidRPr="005676B8" w:rsidRDefault="002E34A2" w:rsidP="00597806">
            <w:pPr>
              <w:jc w:val="center"/>
              <w:rPr>
                <w:b/>
                <w:sz w:val="22"/>
                <w:szCs w:val="22"/>
              </w:rPr>
            </w:pPr>
            <w:r w:rsidRPr="005676B8">
              <w:rPr>
                <w:b/>
                <w:sz w:val="22"/>
                <w:szCs w:val="22"/>
              </w:rPr>
              <w:t>Labajalg</w:t>
            </w:r>
          </w:p>
        </w:tc>
        <w:tc>
          <w:tcPr>
            <w:tcW w:w="1984" w:type="dxa"/>
            <w:vAlign w:val="center"/>
          </w:tcPr>
          <w:p w14:paraId="7311965D" w14:textId="77777777" w:rsidR="002E34A2" w:rsidRPr="005676B8" w:rsidRDefault="002E34A2" w:rsidP="00597806">
            <w:pPr>
              <w:jc w:val="center"/>
              <w:rPr>
                <w:b/>
                <w:sz w:val="22"/>
                <w:szCs w:val="22"/>
              </w:rPr>
            </w:pPr>
            <w:r w:rsidRPr="005676B8">
              <w:rPr>
                <w:b/>
                <w:sz w:val="22"/>
                <w:szCs w:val="22"/>
              </w:rPr>
              <w:t>Jalad</w:t>
            </w:r>
          </w:p>
        </w:tc>
        <w:tc>
          <w:tcPr>
            <w:tcW w:w="1701" w:type="dxa"/>
            <w:vAlign w:val="center"/>
          </w:tcPr>
          <w:p w14:paraId="04C2672C" w14:textId="77777777" w:rsidR="002E34A2" w:rsidRPr="005676B8" w:rsidRDefault="002E34A2" w:rsidP="00597806">
            <w:pPr>
              <w:jc w:val="center"/>
              <w:rPr>
                <w:b/>
                <w:sz w:val="22"/>
                <w:szCs w:val="22"/>
              </w:rPr>
            </w:pPr>
            <w:r w:rsidRPr="005676B8">
              <w:rPr>
                <w:b/>
                <w:sz w:val="22"/>
                <w:szCs w:val="22"/>
              </w:rPr>
              <w:t>Torso, käed, jalad</w:t>
            </w:r>
          </w:p>
        </w:tc>
        <w:tc>
          <w:tcPr>
            <w:tcW w:w="1276" w:type="dxa"/>
            <w:vAlign w:val="center"/>
          </w:tcPr>
          <w:p w14:paraId="30FCC05A" w14:textId="77777777" w:rsidR="002E34A2" w:rsidRPr="005676B8" w:rsidRDefault="002E34A2" w:rsidP="00597806">
            <w:pPr>
              <w:jc w:val="center"/>
              <w:rPr>
                <w:b/>
                <w:sz w:val="22"/>
                <w:szCs w:val="22"/>
              </w:rPr>
            </w:pPr>
            <w:r w:rsidRPr="005676B8">
              <w:rPr>
                <w:b/>
                <w:sz w:val="22"/>
                <w:szCs w:val="22"/>
              </w:rPr>
              <w:t>Käelaba</w:t>
            </w:r>
          </w:p>
        </w:tc>
        <w:tc>
          <w:tcPr>
            <w:tcW w:w="1417" w:type="dxa"/>
            <w:vAlign w:val="center"/>
          </w:tcPr>
          <w:p w14:paraId="6B6C0D77" w14:textId="77777777" w:rsidR="002E34A2" w:rsidRPr="005676B8" w:rsidRDefault="002E34A2" w:rsidP="00597806">
            <w:pPr>
              <w:jc w:val="center"/>
              <w:rPr>
                <w:b/>
                <w:sz w:val="22"/>
                <w:szCs w:val="22"/>
              </w:rPr>
            </w:pPr>
            <w:r w:rsidRPr="005676B8">
              <w:rPr>
                <w:b/>
                <w:sz w:val="22"/>
                <w:szCs w:val="22"/>
              </w:rPr>
              <w:t>Pea</w:t>
            </w:r>
          </w:p>
        </w:tc>
        <w:tc>
          <w:tcPr>
            <w:tcW w:w="1418" w:type="dxa"/>
            <w:vAlign w:val="center"/>
          </w:tcPr>
          <w:p w14:paraId="2B4D8717" w14:textId="77777777" w:rsidR="002E34A2" w:rsidRPr="005676B8" w:rsidRDefault="002E34A2" w:rsidP="00597806">
            <w:pPr>
              <w:jc w:val="center"/>
              <w:rPr>
                <w:b/>
                <w:sz w:val="22"/>
                <w:szCs w:val="22"/>
              </w:rPr>
            </w:pPr>
            <w:r w:rsidRPr="005676B8">
              <w:rPr>
                <w:b/>
                <w:sz w:val="22"/>
                <w:szCs w:val="22"/>
              </w:rPr>
              <w:t>Silmad ja</w:t>
            </w:r>
          </w:p>
          <w:p w14:paraId="584456BE" w14:textId="77777777" w:rsidR="002E34A2" w:rsidRPr="005676B8" w:rsidRDefault="002E34A2" w:rsidP="00597806">
            <w:pPr>
              <w:jc w:val="center"/>
              <w:rPr>
                <w:b/>
                <w:sz w:val="22"/>
                <w:szCs w:val="22"/>
              </w:rPr>
            </w:pPr>
            <w:r w:rsidRPr="005676B8">
              <w:rPr>
                <w:b/>
                <w:sz w:val="22"/>
                <w:szCs w:val="22"/>
              </w:rPr>
              <w:t>nägu</w:t>
            </w:r>
          </w:p>
        </w:tc>
        <w:tc>
          <w:tcPr>
            <w:tcW w:w="2693" w:type="dxa"/>
            <w:vAlign w:val="center"/>
          </w:tcPr>
          <w:p w14:paraId="50C0AB9C" w14:textId="77777777" w:rsidR="002E34A2" w:rsidRPr="005676B8" w:rsidRDefault="002E34A2" w:rsidP="00597806">
            <w:pPr>
              <w:jc w:val="center"/>
              <w:rPr>
                <w:b/>
                <w:sz w:val="22"/>
                <w:szCs w:val="22"/>
              </w:rPr>
            </w:pPr>
            <w:r w:rsidRPr="005676B8">
              <w:rPr>
                <w:b/>
                <w:sz w:val="22"/>
                <w:szCs w:val="22"/>
              </w:rPr>
              <w:t>Kõrvad</w:t>
            </w:r>
          </w:p>
        </w:tc>
      </w:tr>
      <w:tr w:rsidR="002E34A2" w:rsidRPr="005676B8" w14:paraId="4AC1CD3D" w14:textId="77777777" w:rsidTr="00597806">
        <w:trPr>
          <w:trHeight w:val="152"/>
        </w:trPr>
        <w:tc>
          <w:tcPr>
            <w:tcW w:w="1838" w:type="dxa"/>
            <w:vAlign w:val="center"/>
          </w:tcPr>
          <w:p w14:paraId="160E1E5D" w14:textId="77777777" w:rsidR="002E34A2" w:rsidRPr="005676B8" w:rsidRDefault="002E34A2" w:rsidP="00597806">
            <w:pPr>
              <w:jc w:val="center"/>
              <w:rPr>
                <w:b/>
                <w:sz w:val="22"/>
                <w:szCs w:val="22"/>
              </w:rPr>
            </w:pPr>
            <w:r w:rsidRPr="005676B8">
              <w:rPr>
                <w:b/>
                <w:sz w:val="22"/>
                <w:szCs w:val="22"/>
              </w:rPr>
              <w:t>Töö kettsaega</w:t>
            </w:r>
          </w:p>
        </w:tc>
        <w:tc>
          <w:tcPr>
            <w:tcW w:w="2552" w:type="dxa"/>
            <w:vAlign w:val="center"/>
          </w:tcPr>
          <w:p w14:paraId="36AF904E" w14:textId="77777777" w:rsidR="002E34A2" w:rsidRPr="005676B8" w:rsidRDefault="002E34A2" w:rsidP="00597806">
            <w:pPr>
              <w:jc w:val="center"/>
              <w:rPr>
                <w:sz w:val="22"/>
                <w:szCs w:val="22"/>
                <w:shd w:val="clear" w:color="auto" w:fill="FFFFFF"/>
              </w:rPr>
            </w:pPr>
            <w:r w:rsidRPr="005676B8">
              <w:rPr>
                <w:sz w:val="22"/>
                <w:szCs w:val="22"/>
                <w:shd w:val="clear" w:color="auto" w:fill="FFFFFF"/>
              </w:rPr>
              <w:t>Saeketi lõikevastase ja tugevdatud ninaga töökummikud või saapad</w:t>
            </w:r>
          </w:p>
        </w:tc>
        <w:tc>
          <w:tcPr>
            <w:tcW w:w="1984" w:type="dxa"/>
            <w:vAlign w:val="center"/>
          </w:tcPr>
          <w:p w14:paraId="083FD4DC" w14:textId="77777777" w:rsidR="002E34A2" w:rsidRPr="005676B8" w:rsidRDefault="002E34A2" w:rsidP="00597806">
            <w:pPr>
              <w:jc w:val="center"/>
              <w:rPr>
                <w:sz w:val="22"/>
                <w:szCs w:val="22"/>
              </w:rPr>
            </w:pPr>
            <w:r w:rsidRPr="005676B8">
              <w:rPr>
                <w:sz w:val="22"/>
                <w:szCs w:val="22"/>
              </w:rPr>
              <w:t>Saeketi lõikevastase elemendiga tööpüksid, mis peavad vastama vähemalt kaitse klassile 1</w:t>
            </w:r>
          </w:p>
        </w:tc>
        <w:tc>
          <w:tcPr>
            <w:tcW w:w="1701" w:type="dxa"/>
            <w:vAlign w:val="center"/>
          </w:tcPr>
          <w:p w14:paraId="13D5AB34" w14:textId="77777777" w:rsidR="002E34A2" w:rsidRPr="005676B8" w:rsidRDefault="002E34A2" w:rsidP="00597806">
            <w:pPr>
              <w:jc w:val="center"/>
              <w:rPr>
                <w:sz w:val="22"/>
                <w:szCs w:val="22"/>
              </w:rPr>
            </w:pPr>
            <w:r w:rsidRPr="005676B8">
              <w:rPr>
                <w:sz w:val="22"/>
                <w:szCs w:val="22"/>
              </w:rPr>
              <w:t>Demaskeerivat värvi tööriietus</w:t>
            </w:r>
          </w:p>
        </w:tc>
        <w:tc>
          <w:tcPr>
            <w:tcW w:w="1276" w:type="dxa"/>
            <w:vAlign w:val="center"/>
          </w:tcPr>
          <w:p w14:paraId="0715B4F9" w14:textId="77777777" w:rsidR="002E34A2" w:rsidRPr="005676B8" w:rsidRDefault="002E34A2" w:rsidP="00597806">
            <w:pPr>
              <w:jc w:val="center"/>
              <w:rPr>
                <w:sz w:val="22"/>
                <w:szCs w:val="22"/>
              </w:rPr>
            </w:pPr>
            <w:r w:rsidRPr="005676B8">
              <w:rPr>
                <w:sz w:val="22"/>
                <w:szCs w:val="22"/>
              </w:rPr>
              <w:t>Töökindad</w:t>
            </w:r>
          </w:p>
        </w:tc>
        <w:tc>
          <w:tcPr>
            <w:tcW w:w="5528" w:type="dxa"/>
            <w:gridSpan w:val="3"/>
            <w:vAlign w:val="center"/>
          </w:tcPr>
          <w:p w14:paraId="66CC6815" w14:textId="77777777" w:rsidR="002E34A2" w:rsidRPr="005676B8" w:rsidRDefault="002E34A2" w:rsidP="00597806">
            <w:pPr>
              <w:jc w:val="center"/>
              <w:rPr>
                <w:sz w:val="22"/>
                <w:szCs w:val="22"/>
              </w:rPr>
            </w:pPr>
            <w:r w:rsidRPr="005676B8">
              <w:rPr>
                <w:sz w:val="22"/>
                <w:szCs w:val="22"/>
              </w:rPr>
              <w:t>Tähtaegne tööstuslik kaitsekiiver (EN 397) koos kaitsemaski ja kuulmiskaitsevahendiga</w:t>
            </w:r>
          </w:p>
        </w:tc>
      </w:tr>
      <w:tr w:rsidR="002E34A2" w:rsidRPr="005676B8" w14:paraId="5366E588" w14:textId="77777777" w:rsidTr="00597806">
        <w:trPr>
          <w:trHeight w:val="557"/>
        </w:trPr>
        <w:tc>
          <w:tcPr>
            <w:tcW w:w="1838" w:type="dxa"/>
            <w:vAlign w:val="center"/>
          </w:tcPr>
          <w:p w14:paraId="07EB6E50" w14:textId="77777777" w:rsidR="002E34A2" w:rsidRPr="005676B8" w:rsidRDefault="002E34A2" w:rsidP="00597806">
            <w:pPr>
              <w:jc w:val="center"/>
              <w:rPr>
                <w:b/>
                <w:sz w:val="22"/>
                <w:szCs w:val="22"/>
              </w:rPr>
            </w:pPr>
            <w:r w:rsidRPr="005676B8">
              <w:rPr>
                <w:b/>
                <w:sz w:val="22"/>
                <w:szCs w:val="22"/>
              </w:rPr>
              <w:t>Töö võsasaega  üle 3 meetrises taimestikus</w:t>
            </w:r>
          </w:p>
        </w:tc>
        <w:tc>
          <w:tcPr>
            <w:tcW w:w="2552" w:type="dxa"/>
          </w:tcPr>
          <w:p w14:paraId="6DF39BAC" w14:textId="77777777" w:rsidR="002E34A2" w:rsidRPr="005676B8" w:rsidRDefault="002E34A2" w:rsidP="00597806">
            <w:pPr>
              <w:jc w:val="center"/>
              <w:rPr>
                <w:sz w:val="22"/>
                <w:szCs w:val="22"/>
              </w:rPr>
            </w:pPr>
            <w:r w:rsidRPr="005676B8">
              <w:rPr>
                <w:sz w:val="22"/>
                <w:szCs w:val="22"/>
              </w:rPr>
              <w:t>Kinnised tugeva konstruktsiooniga ja libisemist takistava tallaga jalanõud</w:t>
            </w:r>
          </w:p>
        </w:tc>
        <w:tc>
          <w:tcPr>
            <w:tcW w:w="1984" w:type="dxa"/>
          </w:tcPr>
          <w:p w14:paraId="35A8008F" w14:textId="77777777" w:rsidR="002E34A2" w:rsidRPr="005676B8" w:rsidRDefault="002E34A2" w:rsidP="00597806">
            <w:pPr>
              <w:jc w:val="center"/>
              <w:rPr>
                <w:sz w:val="22"/>
                <w:szCs w:val="22"/>
              </w:rPr>
            </w:pPr>
            <w:r w:rsidRPr="005676B8">
              <w:rPr>
                <w:sz w:val="22"/>
                <w:szCs w:val="22"/>
              </w:rPr>
              <w:t>Tugevast riidest pika säärega püksid</w:t>
            </w:r>
          </w:p>
        </w:tc>
        <w:tc>
          <w:tcPr>
            <w:tcW w:w="1701" w:type="dxa"/>
            <w:vAlign w:val="center"/>
          </w:tcPr>
          <w:p w14:paraId="092A3728" w14:textId="77777777" w:rsidR="002E34A2" w:rsidRPr="005676B8" w:rsidRDefault="002E34A2" w:rsidP="00597806">
            <w:pPr>
              <w:jc w:val="center"/>
              <w:rPr>
                <w:sz w:val="22"/>
                <w:szCs w:val="22"/>
              </w:rPr>
            </w:pPr>
            <w:r w:rsidRPr="005676B8">
              <w:rPr>
                <w:sz w:val="22"/>
                <w:szCs w:val="22"/>
              </w:rPr>
              <w:t>Demaskeerivat värvi tööriietus</w:t>
            </w:r>
          </w:p>
        </w:tc>
        <w:tc>
          <w:tcPr>
            <w:tcW w:w="1276" w:type="dxa"/>
            <w:vAlign w:val="center"/>
          </w:tcPr>
          <w:p w14:paraId="3392BEC4" w14:textId="77777777" w:rsidR="002E34A2" w:rsidRPr="005676B8" w:rsidRDefault="002E34A2" w:rsidP="00597806">
            <w:pPr>
              <w:jc w:val="center"/>
              <w:rPr>
                <w:sz w:val="22"/>
                <w:szCs w:val="22"/>
              </w:rPr>
            </w:pPr>
            <w:r w:rsidRPr="005676B8">
              <w:rPr>
                <w:sz w:val="22"/>
                <w:szCs w:val="22"/>
              </w:rPr>
              <w:t>Töökindad</w:t>
            </w:r>
          </w:p>
        </w:tc>
        <w:tc>
          <w:tcPr>
            <w:tcW w:w="5528" w:type="dxa"/>
            <w:gridSpan w:val="3"/>
            <w:vAlign w:val="center"/>
          </w:tcPr>
          <w:p w14:paraId="1FAD38C0" w14:textId="77777777" w:rsidR="002E34A2" w:rsidRPr="005676B8" w:rsidRDefault="002E34A2" w:rsidP="00597806">
            <w:pPr>
              <w:jc w:val="center"/>
              <w:rPr>
                <w:sz w:val="22"/>
                <w:szCs w:val="22"/>
              </w:rPr>
            </w:pPr>
            <w:r w:rsidRPr="005676B8">
              <w:rPr>
                <w:sz w:val="22"/>
                <w:szCs w:val="22"/>
              </w:rPr>
              <w:t>Tähtaegne tööstuslik kaitsekiiver (EN 397) koos kaitsemaski ja kuulmiskaitsevahendiga</w:t>
            </w:r>
          </w:p>
        </w:tc>
      </w:tr>
      <w:tr w:rsidR="002E34A2" w:rsidRPr="005676B8" w14:paraId="497A1192" w14:textId="77777777" w:rsidTr="00597806">
        <w:trPr>
          <w:trHeight w:val="152"/>
        </w:trPr>
        <w:tc>
          <w:tcPr>
            <w:tcW w:w="1838" w:type="dxa"/>
            <w:vAlign w:val="center"/>
          </w:tcPr>
          <w:p w14:paraId="2D806CB2" w14:textId="77777777" w:rsidR="002E34A2" w:rsidRPr="005676B8" w:rsidRDefault="002E34A2" w:rsidP="00597806">
            <w:pPr>
              <w:jc w:val="center"/>
              <w:rPr>
                <w:b/>
                <w:sz w:val="22"/>
                <w:szCs w:val="22"/>
              </w:rPr>
            </w:pPr>
            <w:r w:rsidRPr="005676B8">
              <w:rPr>
                <w:b/>
                <w:sz w:val="22"/>
                <w:szCs w:val="22"/>
              </w:rPr>
              <w:lastRenderedPageBreak/>
              <w:t>Töö võsasaega  alla 3 meetrises taimestikus</w:t>
            </w:r>
          </w:p>
        </w:tc>
        <w:tc>
          <w:tcPr>
            <w:tcW w:w="2552" w:type="dxa"/>
            <w:vAlign w:val="center"/>
          </w:tcPr>
          <w:p w14:paraId="32D6BDC9" w14:textId="77777777" w:rsidR="002E34A2" w:rsidRPr="005676B8" w:rsidRDefault="002E34A2" w:rsidP="00597806">
            <w:pPr>
              <w:jc w:val="center"/>
              <w:rPr>
                <w:sz w:val="22"/>
                <w:szCs w:val="22"/>
              </w:rPr>
            </w:pPr>
            <w:r w:rsidRPr="005676B8">
              <w:rPr>
                <w:sz w:val="22"/>
                <w:szCs w:val="22"/>
              </w:rPr>
              <w:t>Kinnised tugeva konstruktsiooniga ja libisemist takistava tallaga jalanõud</w:t>
            </w:r>
          </w:p>
        </w:tc>
        <w:tc>
          <w:tcPr>
            <w:tcW w:w="1984" w:type="dxa"/>
            <w:vAlign w:val="center"/>
          </w:tcPr>
          <w:p w14:paraId="733B88AE" w14:textId="77777777" w:rsidR="002E34A2" w:rsidRPr="005676B8" w:rsidRDefault="002E34A2" w:rsidP="00597806">
            <w:pPr>
              <w:jc w:val="center"/>
              <w:rPr>
                <w:sz w:val="22"/>
                <w:szCs w:val="22"/>
              </w:rPr>
            </w:pPr>
            <w:r w:rsidRPr="005676B8">
              <w:rPr>
                <w:sz w:val="22"/>
                <w:szCs w:val="22"/>
              </w:rPr>
              <w:t>Tugevast riidest pika säärega püksid</w:t>
            </w:r>
          </w:p>
        </w:tc>
        <w:tc>
          <w:tcPr>
            <w:tcW w:w="1701" w:type="dxa"/>
            <w:vAlign w:val="center"/>
          </w:tcPr>
          <w:p w14:paraId="4DF7720C" w14:textId="77777777" w:rsidR="002E34A2" w:rsidRPr="005676B8" w:rsidRDefault="002E34A2" w:rsidP="00597806">
            <w:pPr>
              <w:jc w:val="center"/>
              <w:rPr>
                <w:sz w:val="22"/>
                <w:szCs w:val="22"/>
              </w:rPr>
            </w:pPr>
            <w:r w:rsidRPr="005676B8">
              <w:rPr>
                <w:sz w:val="22"/>
                <w:szCs w:val="22"/>
              </w:rPr>
              <w:t>Demaskeerivat värvi tööriietus</w:t>
            </w:r>
          </w:p>
        </w:tc>
        <w:tc>
          <w:tcPr>
            <w:tcW w:w="1276" w:type="dxa"/>
            <w:vAlign w:val="center"/>
          </w:tcPr>
          <w:p w14:paraId="28DF137F" w14:textId="77777777" w:rsidR="002E34A2" w:rsidRPr="005676B8" w:rsidRDefault="002E34A2" w:rsidP="00597806">
            <w:pPr>
              <w:jc w:val="center"/>
              <w:rPr>
                <w:sz w:val="22"/>
                <w:szCs w:val="22"/>
              </w:rPr>
            </w:pPr>
            <w:r w:rsidRPr="005676B8">
              <w:rPr>
                <w:sz w:val="22"/>
                <w:szCs w:val="22"/>
              </w:rPr>
              <w:t>Töökindad</w:t>
            </w:r>
          </w:p>
        </w:tc>
        <w:tc>
          <w:tcPr>
            <w:tcW w:w="1417" w:type="dxa"/>
            <w:vAlign w:val="center"/>
          </w:tcPr>
          <w:p w14:paraId="10FBC083" w14:textId="77777777" w:rsidR="002E34A2" w:rsidRPr="005676B8" w:rsidRDefault="002E34A2" w:rsidP="00597806">
            <w:pPr>
              <w:jc w:val="center"/>
              <w:rPr>
                <w:sz w:val="22"/>
                <w:szCs w:val="22"/>
              </w:rPr>
            </w:pPr>
            <w:r w:rsidRPr="005676B8">
              <w:rPr>
                <w:sz w:val="22"/>
                <w:szCs w:val="22"/>
              </w:rPr>
              <w:t>-</w:t>
            </w:r>
          </w:p>
        </w:tc>
        <w:tc>
          <w:tcPr>
            <w:tcW w:w="1418" w:type="dxa"/>
            <w:vAlign w:val="center"/>
          </w:tcPr>
          <w:p w14:paraId="25151F1C" w14:textId="77777777" w:rsidR="002E34A2" w:rsidRPr="005676B8" w:rsidRDefault="002E34A2" w:rsidP="00597806">
            <w:pPr>
              <w:jc w:val="center"/>
              <w:rPr>
                <w:sz w:val="22"/>
                <w:szCs w:val="22"/>
              </w:rPr>
            </w:pPr>
            <w:r w:rsidRPr="005676B8">
              <w:rPr>
                <w:sz w:val="22"/>
                <w:szCs w:val="22"/>
              </w:rPr>
              <w:t>Kaitsemask või kaitseprillid</w:t>
            </w:r>
          </w:p>
        </w:tc>
        <w:tc>
          <w:tcPr>
            <w:tcW w:w="2693" w:type="dxa"/>
            <w:vAlign w:val="center"/>
          </w:tcPr>
          <w:p w14:paraId="36572D85" w14:textId="77777777" w:rsidR="002E34A2" w:rsidRPr="005676B8" w:rsidRDefault="002E34A2" w:rsidP="00597806">
            <w:pPr>
              <w:jc w:val="center"/>
              <w:rPr>
                <w:sz w:val="22"/>
                <w:szCs w:val="22"/>
              </w:rPr>
            </w:pPr>
            <w:r w:rsidRPr="005676B8">
              <w:rPr>
                <w:sz w:val="22"/>
                <w:szCs w:val="22"/>
              </w:rPr>
              <w:t>Kuulmiskaitsevahend</w:t>
            </w:r>
          </w:p>
        </w:tc>
      </w:tr>
      <w:tr w:rsidR="002E34A2" w:rsidRPr="005676B8" w14:paraId="1DA6E27B" w14:textId="77777777" w:rsidTr="00597806">
        <w:trPr>
          <w:trHeight w:val="699"/>
        </w:trPr>
        <w:tc>
          <w:tcPr>
            <w:tcW w:w="1838" w:type="dxa"/>
            <w:vAlign w:val="center"/>
          </w:tcPr>
          <w:p w14:paraId="6B00E81A" w14:textId="77777777" w:rsidR="002E34A2" w:rsidRPr="005676B8" w:rsidRDefault="002E34A2" w:rsidP="00597806">
            <w:pPr>
              <w:jc w:val="center"/>
              <w:rPr>
                <w:b/>
                <w:sz w:val="22"/>
                <w:szCs w:val="22"/>
              </w:rPr>
            </w:pPr>
            <w:r w:rsidRPr="005676B8">
              <w:rPr>
                <w:b/>
                <w:sz w:val="22"/>
                <w:szCs w:val="22"/>
              </w:rPr>
              <w:t>Töö trimmeriga</w:t>
            </w:r>
          </w:p>
        </w:tc>
        <w:tc>
          <w:tcPr>
            <w:tcW w:w="2552" w:type="dxa"/>
            <w:vAlign w:val="center"/>
          </w:tcPr>
          <w:p w14:paraId="1CD51406" w14:textId="77777777" w:rsidR="002E34A2" w:rsidRPr="005676B8" w:rsidRDefault="002E34A2" w:rsidP="00597806">
            <w:pPr>
              <w:jc w:val="center"/>
              <w:rPr>
                <w:sz w:val="22"/>
                <w:szCs w:val="22"/>
              </w:rPr>
            </w:pPr>
            <w:r w:rsidRPr="005676B8">
              <w:rPr>
                <w:sz w:val="22"/>
                <w:szCs w:val="22"/>
              </w:rPr>
              <w:t>Kinnised jalanõud</w:t>
            </w:r>
          </w:p>
        </w:tc>
        <w:tc>
          <w:tcPr>
            <w:tcW w:w="1984" w:type="dxa"/>
          </w:tcPr>
          <w:p w14:paraId="356DF748" w14:textId="77777777" w:rsidR="002E34A2" w:rsidRPr="005676B8" w:rsidRDefault="002E34A2" w:rsidP="00597806">
            <w:pPr>
              <w:jc w:val="center"/>
              <w:rPr>
                <w:sz w:val="22"/>
                <w:szCs w:val="22"/>
              </w:rPr>
            </w:pPr>
            <w:r w:rsidRPr="005676B8">
              <w:rPr>
                <w:sz w:val="22"/>
                <w:szCs w:val="22"/>
              </w:rPr>
              <w:t>Tugevast riidest pika säärega püksid</w:t>
            </w:r>
          </w:p>
        </w:tc>
        <w:tc>
          <w:tcPr>
            <w:tcW w:w="1701" w:type="dxa"/>
            <w:vAlign w:val="center"/>
          </w:tcPr>
          <w:p w14:paraId="56B45B79" w14:textId="77777777" w:rsidR="002E34A2" w:rsidRPr="005676B8" w:rsidRDefault="002E34A2" w:rsidP="00597806">
            <w:pPr>
              <w:jc w:val="center"/>
              <w:rPr>
                <w:sz w:val="22"/>
                <w:szCs w:val="22"/>
              </w:rPr>
            </w:pPr>
            <w:r w:rsidRPr="005676B8">
              <w:rPr>
                <w:sz w:val="22"/>
                <w:szCs w:val="22"/>
              </w:rPr>
              <w:t>-</w:t>
            </w:r>
          </w:p>
        </w:tc>
        <w:tc>
          <w:tcPr>
            <w:tcW w:w="1276" w:type="dxa"/>
            <w:vAlign w:val="center"/>
          </w:tcPr>
          <w:p w14:paraId="60261463" w14:textId="77777777" w:rsidR="002E34A2" w:rsidRPr="005676B8" w:rsidRDefault="002E34A2" w:rsidP="00597806">
            <w:pPr>
              <w:jc w:val="center"/>
              <w:rPr>
                <w:sz w:val="22"/>
                <w:szCs w:val="22"/>
              </w:rPr>
            </w:pPr>
            <w:r w:rsidRPr="005676B8">
              <w:rPr>
                <w:sz w:val="22"/>
                <w:szCs w:val="22"/>
              </w:rPr>
              <w:t>Töökindad</w:t>
            </w:r>
          </w:p>
        </w:tc>
        <w:tc>
          <w:tcPr>
            <w:tcW w:w="1417" w:type="dxa"/>
            <w:vAlign w:val="center"/>
          </w:tcPr>
          <w:p w14:paraId="2FE8F53B" w14:textId="77777777" w:rsidR="002E34A2" w:rsidRPr="005676B8" w:rsidRDefault="002E34A2" w:rsidP="00597806">
            <w:pPr>
              <w:jc w:val="center"/>
              <w:rPr>
                <w:sz w:val="22"/>
                <w:szCs w:val="22"/>
              </w:rPr>
            </w:pPr>
            <w:r w:rsidRPr="005676B8">
              <w:rPr>
                <w:sz w:val="22"/>
                <w:szCs w:val="22"/>
              </w:rPr>
              <w:t>-</w:t>
            </w:r>
          </w:p>
        </w:tc>
        <w:tc>
          <w:tcPr>
            <w:tcW w:w="1418" w:type="dxa"/>
            <w:vAlign w:val="center"/>
          </w:tcPr>
          <w:p w14:paraId="1714950E" w14:textId="77777777" w:rsidR="002E34A2" w:rsidRPr="005676B8" w:rsidRDefault="002E34A2" w:rsidP="00597806">
            <w:pPr>
              <w:jc w:val="center"/>
              <w:rPr>
                <w:sz w:val="22"/>
                <w:szCs w:val="22"/>
              </w:rPr>
            </w:pPr>
            <w:r w:rsidRPr="005676B8">
              <w:rPr>
                <w:sz w:val="22"/>
                <w:szCs w:val="22"/>
              </w:rPr>
              <w:t>Kaitsemask või kaitseprillid</w:t>
            </w:r>
          </w:p>
        </w:tc>
        <w:tc>
          <w:tcPr>
            <w:tcW w:w="2693" w:type="dxa"/>
            <w:vAlign w:val="center"/>
          </w:tcPr>
          <w:p w14:paraId="0BA6EB8B" w14:textId="77777777" w:rsidR="002E34A2" w:rsidRPr="005676B8" w:rsidRDefault="002E34A2" w:rsidP="00597806">
            <w:pPr>
              <w:jc w:val="center"/>
              <w:rPr>
                <w:sz w:val="22"/>
                <w:szCs w:val="22"/>
              </w:rPr>
            </w:pPr>
            <w:r w:rsidRPr="005676B8">
              <w:rPr>
                <w:sz w:val="22"/>
                <w:szCs w:val="22"/>
              </w:rPr>
              <w:t>Kuulmiskaitsevahend</w:t>
            </w:r>
          </w:p>
        </w:tc>
      </w:tr>
      <w:tr w:rsidR="002E34A2" w:rsidRPr="005676B8" w14:paraId="72B007BB" w14:textId="77777777" w:rsidTr="00597806">
        <w:trPr>
          <w:trHeight w:val="152"/>
        </w:trPr>
        <w:tc>
          <w:tcPr>
            <w:tcW w:w="1838" w:type="dxa"/>
            <w:vAlign w:val="center"/>
          </w:tcPr>
          <w:p w14:paraId="264B37E4" w14:textId="77777777" w:rsidR="002E34A2" w:rsidRPr="005676B8" w:rsidRDefault="002E34A2" w:rsidP="00597806">
            <w:pPr>
              <w:jc w:val="center"/>
              <w:rPr>
                <w:b/>
                <w:sz w:val="22"/>
                <w:szCs w:val="22"/>
              </w:rPr>
            </w:pPr>
            <w:r w:rsidRPr="005676B8">
              <w:rPr>
                <w:b/>
                <w:sz w:val="22"/>
                <w:szCs w:val="22"/>
              </w:rPr>
              <w:t>Harvesteri, forvarderi, giljotiini, metsa</w:t>
            </w:r>
            <w:r w:rsidRPr="005676B8">
              <w:rPr>
                <w:b/>
                <w:sz w:val="22"/>
                <w:szCs w:val="22"/>
              </w:rPr>
              <w:softHyphen/>
              <w:t>majanduslikuks tööks kohandatud põllu</w:t>
            </w:r>
            <w:r w:rsidRPr="005676B8">
              <w:rPr>
                <w:b/>
                <w:sz w:val="22"/>
                <w:szCs w:val="22"/>
              </w:rPr>
              <w:softHyphen/>
              <w:t>majandusliku traktori, maapinnamasina operaatoril tööobjektil väljas olles</w:t>
            </w:r>
          </w:p>
        </w:tc>
        <w:tc>
          <w:tcPr>
            <w:tcW w:w="2552" w:type="dxa"/>
            <w:vAlign w:val="center"/>
          </w:tcPr>
          <w:p w14:paraId="2EABE9F0" w14:textId="77777777" w:rsidR="002E34A2" w:rsidRPr="005676B8" w:rsidRDefault="002E34A2" w:rsidP="00597806">
            <w:pPr>
              <w:jc w:val="center"/>
              <w:rPr>
                <w:sz w:val="22"/>
                <w:szCs w:val="22"/>
              </w:rPr>
            </w:pPr>
            <w:r w:rsidRPr="005676B8">
              <w:rPr>
                <w:sz w:val="22"/>
                <w:szCs w:val="22"/>
              </w:rPr>
              <w:t>Kinnised tugeva konstruktsiooniga ja libisemist takistava tallaga jalanõud</w:t>
            </w:r>
          </w:p>
        </w:tc>
        <w:tc>
          <w:tcPr>
            <w:tcW w:w="1984" w:type="dxa"/>
            <w:vAlign w:val="center"/>
          </w:tcPr>
          <w:p w14:paraId="143A7A4D" w14:textId="77777777" w:rsidR="002E34A2" w:rsidRPr="005676B8" w:rsidRDefault="002E34A2" w:rsidP="00597806">
            <w:pPr>
              <w:jc w:val="center"/>
              <w:rPr>
                <w:sz w:val="22"/>
                <w:szCs w:val="22"/>
              </w:rPr>
            </w:pPr>
            <w:r w:rsidRPr="005676B8">
              <w:rPr>
                <w:sz w:val="22"/>
                <w:szCs w:val="22"/>
              </w:rPr>
              <w:t>-</w:t>
            </w:r>
          </w:p>
        </w:tc>
        <w:tc>
          <w:tcPr>
            <w:tcW w:w="1701" w:type="dxa"/>
            <w:vAlign w:val="center"/>
          </w:tcPr>
          <w:p w14:paraId="227294D8" w14:textId="77777777" w:rsidR="002E34A2" w:rsidRPr="005676B8" w:rsidRDefault="002E34A2" w:rsidP="00597806">
            <w:pPr>
              <w:jc w:val="center"/>
              <w:rPr>
                <w:sz w:val="22"/>
                <w:szCs w:val="22"/>
              </w:rPr>
            </w:pPr>
            <w:r w:rsidRPr="005676B8">
              <w:rPr>
                <w:sz w:val="22"/>
                <w:szCs w:val="22"/>
              </w:rPr>
              <w:t>Demaskeerivat värvi riietus (nt ohutusvest,</w:t>
            </w:r>
            <w:r w:rsidRPr="005676B8">
              <w:rPr>
                <w:rFonts w:eastAsiaTheme="minorHAnsi"/>
                <w:sz w:val="22"/>
                <w:szCs w:val="22"/>
              </w:rPr>
              <w:t xml:space="preserve"> </w:t>
            </w:r>
            <w:r w:rsidRPr="005676B8">
              <w:rPr>
                <w:sz w:val="22"/>
                <w:szCs w:val="22"/>
              </w:rPr>
              <w:t xml:space="preserve">helkurvest) </w:t>
            </w:r>
          </w:p>
        </w:tc>
        <w:tc>
          <w:tcPr>
            <w:tcW w:w="1276" w:type="dxa"/>
            <w:vAlign w:val="center"/>
          </w:tcPr>
          <w:p w14:paraId="20C4F724" w14:textId="77777777" w:rsidR="002E34A2" w:rsidRPr="005676B8" w:rsidRDefault="002E34A2" w:rsidP="00597806">
            <w:pPr>
              <w:jc w:val="center"/>
              <w:rPr>
                <w:sz w:val="22"/>
                <w:szCs w:val="22"/>
              </w:rPr>
            </w:pPr>
            <w:r w:rsidRPr="005676B8">
              <w:rPr>
                <w:sz w:val="22"/>
                <w:szCs w:val="22"/>
              </w:rPr>
              <w:t>-</w:t>
            </w:r>
          </w:p>
        </w:tc>
        <w:tc>
          <w:tcPr>
            <w:tcW w:w="1417" w:type="dxa"/>
            <w:vAlign w:val="center"/>
          </w:tcPr>
          <w:p w14:paraId="3F49DD4B" w14:textId="77777777" w:rsidR="002E34A2" w:rsidRPr="005676B8" w:rsidRDefault="002E34A2" w:rsidP="00597806">
            <w:pPr>
              <w:jc w:val="center"/>
              <w:rPr>
                <w:sz w:val="22"/>
                <w:szCs w:val="22"/>
              </w:rPr>
            </w:pPr>
            <w:r w:rsidRPr="005676B8">
              <w:rPr>
                <w:sz w:val="22"/>
                <w:szCs w:val="22"/>
              </w:rPr>
              <w:t>Tähtaegne tööstuslik kaitsekiiver (EN 397)</w:t>
            </w:r>
          </w:p>
        </w:tc>
        <w:tc>
          <w:tcPr>
            <w:tcW w:w="1418" w:type="dxa"/>
            <w:vAlign w:val="center"/>
          </w:tcPr>
          <w:p w14:paraId="0FBB6F73" w14:textId="77777777" w:rsidR="002E34A2" w:rsidRPr="005676B8" w:rsidRDefault="002E34A2" w:rsidP="00597806">
            <w:pPr>
              <w:jc w:val="center"/>
              <w:rPr>
                <w:sz w:val="22"/>
                <w:szCs w:val="22"/>
              </w:rPr>
            </w:pPr>
            <w:r w:rsidRPr="005676B8">
              <w:rPr>
                <w:sz w:val="22"/>
                <w:szCs w:val="22"/>
              </w:rPr>
              <w:t>-</w:t>
            </w:r>
          </w:p>
        </w:tc>
        <w:tc>
          <w:tcPr>
            <w:tcW w:w="2693" w:type="dxa"/>
            <w:vAlign w:val="center"/>
          </w:tcPr>
          <w:p w14:paraId="24AF4327" w14:textId="77777777" w:rsidR="002E34A2" w:rsidRPr="005676B8" w:rsidRDefault="002E34A2" w:rsidP="00597806">
            <w:pPr>
              <w:jc w:val="center"/>
              <w:rPr>
                <w:sz w:val="22"/>
                <w:szCs w:val="22"/>
              </w:rPr>
            </w:pPr>
            <w:r w:rsidRPr="005676B8">
              <w:rPr>
                <w:sz w:val="22"/>
                <w:szCs w:val="22"/>
              </w:rPr>
              <w:t>-</w:t>
            </w:r>
          </w:p>
        </w:tc>
      </w:tr>
      <w:tr w:rsidR="002E34A2" w:rsidRPr="005676B8" w14:paraId="3379037F" w14:textId="77777777" w:rsidTr="00597806">
        <w:trPr>
          <w:trHeight w:val="152"/>
        </w:trPr>
        <w:tc>
          <w:tcPr>
            <w:tcW w:w="1838" w:type="dxa"/>
            <w:vAlign w:val="center"/>
          </w:tcPr>
          <w:p w14:paraId="66258598" w14:textId="77777777" w:rsidR="002E34A2" w:rsidRPr="005676B8" w:rsidRDefault="002E34A2" w:rsidP="00597806">
            <w:pPr>
              <w:jc w:val="center"/>
              <w:rPr>
                <w:b/>
                <w:sz w:val="22"/>
                <w:szCs w:val="22"/>
              </w:rPr>
            </w:pPr>
            <w:r w:rsidRPr="005676B8">
              <w:rPr>
                <w:b/>
                <w:sz w:val="22"/>
                <w:szCs w:val="22"/>
              </w:rPr>
              <w:t>Puiduveoki, hakkuri, hakkpuidu konteinerveoki juhil tööobjektil väljas olles</w:t>
            </w:r>
          </w:p>
        </w:tc>
        <w:tc>
          <w:tcPr>
            <w:tcW w:w="2552" w:type="dxa"/>
            <w:vAlign w:val="center"/>
          </w:tcPr>
          <w:p w14:paraId="48831161" w14:textId="77777777" w:rsidR="002E34A2" w:rsidRPr="005676B8" w:rsidRDefault="002E34A2" w:rsidP="00597806">
            <w:pPr>
              <w:jc w:val="center"/>
              <w:rPr>
                <w:sz w:val="22"/>
                <w:szCs w:val="22"/>
              </w:rPr>
            </w:pPr>
            <w:r w:rsidRPr="005676B8">
              <w:rPr>
                <w:sz w:val="22"/>
                <w:szCs w:val="22"/>
              </w:rPr>
              <w:t>Kinnised tugeva konstruktsiooniga ja libisemist takistava tallaga jalanõud</w:t>
            </w:r>
          </w:p>
        </w:tc>
        <w:tc>
          <w:tcPr>
            <w:tcW w:w="1984" w:type="dxa"/>
            <w:vAlign w:val="center"/>
          </w:tcPr>
          <w:p w14:paraId="673E8510" w14:textId="77777777" w:rsidR="002E34A2" w:rsidRPr="005676B8" w:rsidRDefault="002E34A2" w:rsidP="00597806">
            <w:pPr>
              <w:jc w:val="center"/>
              <w:rPr>
                <w:sz w:val="22"/>
                <w:szCs w:val="22"/>
              </w:rPr>
            </w:pPr>
            <w:r w:rsidRPr="005676B8">
              <w:rPr>
                <w:sz w:val="22"/>
                <w:szCs w:val="22"/>
              </w:rPr>
              <w:t>-</w:t>
            </w:r>
          </w:p>
        </w:tc>
        <w:tc>
          <w:tcPr>
            <w:tcW w:w="1701" w:type="dxa"/>
            <w:vAlign w:val="center"/>
          </w:tcPr>
          <w:p w14:paraId="648393F2" w14:textId="77777777" w:rsidR="002E34A2" w:rsidRPr="005676B8" w:rsidRDefault="002E34A2" w:rsidP="00597806">
            <w:pPr>
              <w:jc w:val="center"/>
              <w:rPr>
                <w:sz w:val="22"/>
                <w:szCs w:val="22"/>
              </w:rPr>
            </w:pPr>
            <w:r w:rsidRPr="005676B8">
              <w:rPr>
                <w:sz w:val="22"/>
                <w:szCs w:val="22"/>
              </w:rPr>
              <w:t>Demaskeerivat värvi riietus (nt ohutusvest, helkurvest)</w:t>
            </w:r>
          </w:p>
        </w:tc>
        <w:tc>
          <w:tcPr>
            <w:tcW w:w="1276" w:type="dxa"/>
            <w:vAlign w:val="center"/>
          </w:tcPr>
          <w:p w14:paraId="26CFA2A7" w14:textId="77777777" w:rsidR="002E34A2" w:rsidRPr="005676B8" w:rsidRDefault="002E34A2" w:rsidP="00597806">
            <w:pPr>
              <w:jc w:val="center"/>
              <w:rPr>
                <w:sz w:val="22"/>
                <w:szCs w:val="22"/>
              </w:rPr>
            </w:pPr>
            <w:r w:rsidRPr="005676B8">
              <w:rPr>
                <w:sz w:val="22"/>
                <w:szCs w:val="22"/>
              </w:rPr>
              <w:t>-</w:t>
            </w:r>
          </w:p>
        </w:tc>
        <w:tc>
          <w:tcPr>
            <w:tcW w:w="1417" w:type="dxa"/>
            <w:vAlign w:val="center"/>
          </w:tcPr>
          <w:p w14:paraId="069F9E30" w14:textId="77777777" w:rsidR="002E34A2" w:rsidRPr="005676B8" w:rsidRDefault="002E34A2" w:rsidP="00597806">
            <w:pPr>
              <w:jc w:val="center"/>
              <w:rPr>
                <w:sz w:val="22"/>
                <w:szCs w:val="22"/>
              </w:rPr>
            </w:pPr>
            <w:r w:rsidRPr="005676B8">
              <w:rPr>
                <w:sz w:val="22"/>
                <w:szCs w:val="22"/>
              </w:rPr>
              <w:t>Tähtaegne tööstuslik kaitsekiiver (EN 397)</w:t>
            </w:r>
          </w:p>
        </w:tc>
        <w:tc>
          <w:tcPr>
            <w:tcW w:w="1418" w:type="dxa"/>
            <w:vAlign w:val="center"/>
          </w:tcPr>
          <w:p w14:paraId="34844FC9" w14:textId="77777777" w:rsidR="002E34A2" w:rsidRPr="005676B8" w:rsidRDefault="002E34A2" w:rsidP="00597806">
            <w:pPr>
              <w:jc w:val="center"/>
              <w:rPr>
                <w:sz w:val="22"/>
                <w:szCs w:val="22"/>
              </w:rPr>
            </w:pPr>
            <w:r w:rsidRPr="005676B8">
              <w:rPr>
                <w:sz w:val="22"/>
                <w:szCs w:val="22"/>
              </w:rPr>
              <w:t>-</w:t>
            </w:r>
          </w:p>
        </w:tc>
        <w:tc>
          <w:tcPr>
            <w:tcW w:w="2693" w:type="dxa"/>
            <w:vAlign w:val="center"/>
          </w:tcPr>
          <w:p w14:paraId="52F59C46" w14:textId="77777777" w:rsidR="002E34A2" w:rsidRPr="005676B8" w:rsidRDefault="002E34A2" w:rsidP="00597806">
            <w:pPr>
              <w:jc w:val="center"/>
              <w:rPr>
                <w:sz w:val="22"/>
                <w:szCs w:val="22"/>
              </w:rPr>
            </w:pPr>
            <w:r w:rsidRPr="005676B8">
              <w:rPr>
                <w:sz w:val="22"/>
                <w:szCs w:val="22"/>
              </w:rPr>
              <w:t>-</w:t>
            </w:r>
          </w:p>
        </w:tc>
      </w:tr>
    </w:tbl>
    <w:p w14:paraId="4487DF5A" w14:textId="77777777" w:rsidR="002E34A2" w:rsidRDefault="002E34A2" w:rsidP="002E34A2">
      <w:pPr>
        <w:keepNext/>
        <w:outlineLvl w:val="2"/>
        <w:rPr>
          <w:b/>
          <w:bCs/>
        </w:rPr>
      </w:pPr>
    </w:p>
    <w:p w14:paraId="2B904CB9" w14:textId="77777777" w:rsidR="002E34A2" w:rsidRPr="00777FDE" w:rsidRDefault="002E34A2" w:rsidP="002E34A2">
      <w:pPr>
        <w:ind w:left="360"/>
        <w:jc w:val="both"/>
        <w:rPr>
          <w:color w:val="000000" w:themeColor="text1"/>
        </w:rPr>
      </w:pPr>
    </w:p>
    <w:p w14:paraId="59DC248E" w14:textId="77777777" w:rsidR="002E34A2" w:rsidRDefault="002E34A2" w:rsidP="002E34A2">
      <w:pPr>
        <w:keepNext/>
        <w:jc w:val="center"/>
        <w:outlineLvl w:val="2"/>
        <w:rPr>
          <w:b/>
          <w:bCs/>
        </w:rPr>
      </w:pPr>
    </w:p>
    <w:p w14:paraId="6D734322" w14:textId="77777777" w:rsidR="002E34A2" w:rsidRDefault="002E34A2" w:rsidP="002E34A2">
      <w:pPr>
        <w:pStyle w:val="FR1"/>
        <w:spacing w:before="0"/>
        <w:ind w:left="5670" w:right="-625" w:firstLine="4536"/>
        <w:jc w:val="left"/>
        <w:rPr>
          <w:sz w:val="20"/>
          <w:szCs w:val="20"/>
        </w:rPr>
      </w:pPr>
    </w:p>
    <w:p w14:paraId="79E3709A" w14:textId="77777777" w:rsidR="002E34A2" w:rsidRDefault="002E34A2" w:rsidP="002E34A2">
      <w:pPr>
        <w:pStyle w:val="FR1"/>
        <w:spacing w:before="0"/>
        <w:ind w:left="5670" w:right="-625" w:firstLine="4536"/>
        <w:jc w:val="left"/>
        <w:rPr>
          <w:sz w:val="20"/>
          <w:szCs w:val="20"/>
        </w:rPr>
      </w:pPr>
    </w:p>
    <w:p w14:paraId="2563AA86" w14:textId="77777777" w:rsidR="002E34A2" w:rsidRDefault="002E34A2" w:rsidP="002E34A2">
      <w:pPr>
        <w:pStyle w:val="FR1"/>
        <w:spacing w:before="0"/>
        <w:ind w:left="5670" w:right="-625" w:firstLine="4536"/>
        <w:jc w:val="left"/>
        <w:rPr>
          <w:sz w:val="20"/>
          <w:szCs w:val="20"/>
        </w:rPr>
      </w:pPr>
    </w:p>
    <w:p w14:paraId="7B91A3C7" w14:textId="77777777" w:rsidR="002E34A2" w:rsidRDefault="002E34A2" w:rsidP="002E34A2">
      <w:pPr>
        <w:pStyle w:val="FR1"/>
        <w:spacing w:before="0"/>
        <w:ind w:left="5670" w:right="-625" w:firstLine="4536"/>
        <w:jc w:val="left"/>
        <w:rPr>
          <w:sz w:val="20"/>
          <w:szCs w:val="20"/>
        </w:rPr>
      </w:pPr>
    </w:p>
    <w:p w14:paraId="1D4505FA" w14:textId="77777777" w:rsidR="002E34A2" w:rsidRDefault="002E34A2" w:rsidP="002E34A2">
      <w:pPr>
        <w:keepNext/>
        <w:jc w:val="center"/>
        <w:outlineLvl w:val="2"/>
        <w:rPr>
          <w:b/>
          <w:bCs/>
        </w:rPr>
      </w:pPr>
    </w:p>
    <w:p w14:paraId="22B1707C" w14:textId="77777777" w:rsidR="00607A8E" w:rsidRPr="009B38B8" w:rsidRDefault="00607A8E" w:rsidP="007F4D57">
      <w:pPr>
        <w:jc w:val="both"/>
      </w:pPr>
    </w:p>
    <w:sectPr w:rsidR="00607A8E" w:rsidRPr="009B38B8" w:rsidSect="005D44EC">
      <w:headerReference w:type="first" r:id="rId15"/>
      <w:pgSz w:w="16838" w:h="11906" w:orient="landscape" w:code="9"/>
      <w:pgMar w:top="1701" w:right="1134" w:bottom="567" w:left="1418"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 w:author="Helbe Peiker" w:date="2025-10-13T10:38:00Z" w:initials="HP">
    <w:p w14:paraId="7DC74CDF" w14:textId="77777777" w:rsidR="00CA0B2D" w:rsidRDefault="00CA0B2D" w:rsidP="00CA0B2D">
      <w:pPr>
        <w:pStyle w:val="Kommentaaritekst"/>
      </w:pPr>
      <w:r>
        <w:rPr>
          <w:rStyle w:val="Kommentaariviide"/>
        </w:rPr>
        <w:annotationRef/>
      </w:r>
      <w:r>
        <w:t>Kui me ei sõlmi kirjalikku lepingut, kas siis peaks lepingus olema eraldi punktid, millest siis lähtutakse?</w:t>
      </w:r>
    </w:p>
  </w:comment>
  <w:comment w:id="3" w:author="Jaana Hanikat" w:date="2025-10-24T09:31:00Z" w:initials="JH">
    <w:p w14:paraId="6CBFE9BB" w14:textId="161989B3" w:rsidR="00010A97" w:rsidRDefault="00010A97">
      <w:r>
        <w:annotationRef/>
      </w:r>
      <w:r w:rsidRPr="581BAA84">
        <w:t>täiendasin sõnastust natukene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DC74CDF" w15:done="1"/>
  <w15:commentEx w15:paraId="6CBFE9BB" w15:paraIdParent="7DC74CDF"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1523258" w16cex:dateUtc="2025-10-13T07:38:00Z"/>
  <w16cex:commentExtensible w16cex:durableId="7689C2EE" w16cex:dateUtc="2025-10-24T06: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DC74CDF" w16cid:durableId="01523258"/>
  <w16cid:commentId w16cid:paraId="6CBFE9BB" w16cid:durableId="7689C2E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C3B507" w14:textId="77777777" w:rsidR="001C2F38" w:rsidRDefault="001C2F38" w:rsidP="00651203">
      <w:r>
        <w:separator/>
      </w:r>
    </w:p>
  </w:endnote>
  <w:endnote w:type="continuationSeparator" w:id="0">
    <w:p w14:paraId="73250C41" w14:textId="77777777" w:rsidR="001C2F38" w:rsidRDefault="001C2F38" w:rsidP="006512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0791E9" w14:textId="77777777" w:rsidR="001C2F38" w:rsidRDefault="001C2F38" w:rsidP="00651203">
      <w:r>
        <w:separator/>
      </w:r>
    </w:p>
  </w:footnote>
  <w:footnote w:type="continuationSeparator" w:id="0">
    <w:p w14:paraId="52C91CA4" w14:textId="77777777" w:rsidR="001C2F38" w:rsidRDefault="001C2F38" w:rsidP="006512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615DC7" w14:textId="77777777" w:rsidR="002E34A2" w:rsidRDefault="002E34A2" w:rsidP="00FF3931">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Pr>
        <w:rStyle w:val="Lehekljenumber"/>
        <w:noProof/>
      </w:rPr>
      <w:t>2</w:t>
    </w:r>
    <w:r>
      <w:rPr>
        <w:rStyle w:val="Lehekljenumber"/>
      </w:rPr>
      <w:fldChar w:fldCharType="end"/>
    </w:r>
  </w:p>
  <w:p w14:paraId="6E578EC1" w14:textId="77777777" w:rsidR="002E34A2" w:rsidRDefault="002E34A2">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BF51F" w14:textId="77777777" w:rsidR="002E34A2" w:rsidRDefault="002E34A2" w:rsidP="00FF3931">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Pr>
        <w:rStyle w:val="Lehekljenumber"/>
        <w:noProof/>
      </w:rPr>
      <w:t>1</w:t>
    </w:r>
    <w:r>
      <w:rPr>
        <w:rStyle w:val="Lehekljenumber"/>
        <w:noProof/>
      </w:rPr>
      <w:t>0</w:t>
    </w:r>
    <w:r>
      <w:rPr>
        <w:rStyle w:val="Lehekljenumber"/>
      </w:rPr>
      <w:fldChar w:fldCharType="end"/>
    </w:r>
  </w:p>
  <w:p w14:paraId="4AA7845F" w14:textId="77777777" w:rsidR="002E34A2" w:rsidRDefault="002E34A2" w:rsidP="00EE71BC">
    <w:pPr>
      <w:rPr>
        <w:i/>
      </w:rPr>
    </w:pPr>
  </w:p>
  <w:p w14:paraId="178E0FC0" w14:textId="77777777" w:rsidR="002E34A2" w:rsidRPr="00F73F4D" w:rsidRDefault="002E34A2" w:rsidP="00EE71BC">
    <w:pPr>
      <w:rPr>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F2E7AB" w14:textId="216EA6C5" w:rsidR="002E34A2" w:rsidRDefault="002E34A2" w:rsidP="008463EF">
    <w:pPr>
      <w:rPr>
        <w:i/>
      </w:rPr>
    </w:pPr>
    <w:r>
      <w:rPr>
        <w:i/>
      </w:rPr>
      <w:t xml:space="preserve">Hange: </w:t>
    </w:r>
    <w:r w:rsidRPr="008463EF">
      <w:rPr>
        <w:i/>
      </w:rPr>
      <w:t>Arboristitööd 20</w:t>
    </w:r>
    <w:r>
      <w:rPr>
        <w:i/>
      </w:rPr>
      <w:t>26</w:t>
    </w:r>
    <w:r w:rsidR="001B7637">
      <w:rPr>
        <w:i/>
      </w:rPr>
      <w:t xml:space="preserve"> </w:t>
    </w:r>
    <w:r>
      <w:rPr>
        <w:i/>
      </w:rPr>
      <w:t xml:space="preserve">– </w:t>
    </w:r>
    <w:r w:rsidRPr="008463EF">
      <w:rPr>
        <w:i/>
      </w:rPr>
      <w:t>20</w:t>
    </w:r>
    <w:r>
      <w:rPr>
        <w:i/>
      </w:rPr>
      <w:t>28</w:t>
    </w:r>
  </w:p>
  <w:p w14:paraId="71AE4DF4" w14:textId="7D840FE8" w:rsidR="002E34A2" w:rsidRDefault="002E34A2" w:rsidP="008463EF">
    <w:pPr>
      <w:rPr>
        <w:i/>
      </w:rPr>
    </w:pPr>
    <w:r>
      <w:rPr>
        <w:i/>
      </w:rPr>
      <w:t xml:space="preserve">Viitenumber: </w:t>
    </w:r>
    <w:r w:rsidR="00C60AC8">
      <w:rPr>
        <w:i/>
      </w:rPr>
      <w:t>302097</w:t>
    </w:r>
  </w:p>
  <w:p w14:paraId="46F18ABE" w14:textId="77777777" w:rsidR="002E34A2" w:rsidRPr="00683660" w:rsidRDefault="002E34A2" w:rsidP="008463EF">
    <w:pPr>
      <w:rPr>
        <w:i/>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EFDABC" w14:textId="7027B095" w:rsidR="00651203" w:rsidRDefault="00651203" w:rsidP="00651203">
    <w:pPr>
      <w:pStyle w:val="Pis"/>
      <w:jc w:val="both"/>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34996"/>
    <w:multiLevelType w:val="hybridMultilevel"/>
    <w:tmpl w:val="DC7ACC78"/>
    <w:lvl w:ilvl="0" w:tplc="3918C2C6">
      <w:start w:val="500"/>
      <w:numFmt w:val="decimal"/>
      <w:lvlText w:val="%1"/>
      <w:lvlJc w:val="left"/>
      <w:pPr>
        <w:ind w:left="1440" w:hanging="360"/>
      </w:pPr>
      <w:rPr>
        <w:rFonts w:hint="default"/>
      </w:r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1" w15:restartNumberingAfterBreak="0">
    <w:nsid w:val="0436434A"/>
    <w:multiLevelType w:val="hybridMultilevel"/>
    <w:tmpl w:val="6D025522"/>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4954424"/>
    <w:multiLevelType w:val="multilevel"/>
    <w:tmpl w:val="9A484F88"/>
    <w:lvl w:ilvl="0">
      <w:start w:val="9"/>
      <w:numFmt w:val="decimal"/>
      <w:lvlText w:val="%1."/>
      <w:lvlJc w:val="left"/>
      <w:pPr>
        <w:ind w:left="540" w:hanging="540"/>
      </w:pPr>
      <w:rPr>
        <w:rFonts w:hint="default"/>
      </w:rPr>
    </w:lvl>
    <w:lvl w:ilvl="1">
      <w:start w:val="5"/>
      <w:numFmt w:val="decimal"/>
      <w:lvlText w:val="%1.%2."/>
      <w:lvlJc w:val="left"/>
      <w:pPr>
        <w:ind w:left="1080" w:hanging="54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3" w15:restartNumberingAfterBreak="0">
    <w:nsid w:val="1DC55647"/>
    <w:multiLevelType w:val="multilevel"/>
    <w:tmpl w:val="3412E906"/>
    <w:lvl w:ilvl="0">
      <w:start w:val="3"/>
      <w:numFmt w:val="decimal"/>
      <w:lvlText w:val="%1."/>
      <w:lvlJc w:val="left"/>
      <w:pPr>
        <w:ind w:left="585" w:hanging="585"/>
      </w:pPr>
      <w:rPr>
        <w:rFonts w:hint="default"/>
      </w:rPr>
    </w:lvl>
    <w:lvl w:ilvl="1">
      <w:start w:val="4"/>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4" w15:restartNumberingAfterBreak="0">
    <w:nsid w:val="22206548"/>
    <w:multiLevelType w:val="multilevel"/>
    <w:tmpl w:val="C980DBEE"/>
    <w:lvl w:ilvl="0">
      <w:start w:val="1"/>
      <w:numFmt w:val="decimal"/>
      <w:lvlText w:val="%1."/>
      <w:lvlJc w:val="left"/>
      <w:pPr>
        <w:ind w:left="785" w:hanging="360"/>
      </w:pPr>
      <w:rPr>
        <w:rFonts w:hint="default"/>
        <w:b w:val="0"/>
        <w:bCs/>
      </w:rPr>
    </w:lvl>
    <w:lvl w:ilvl="1">
      <w:start w:val="1"/>
      <w:numFmt w:val="decimal"/>
      <w:isLgl/>
      <w:lvlText w:val="%1.%2"/>
      <w:lvlJc w:val="left"/>
      <w:pPr>
        <w:ind w:left="928" w:hanging="360"/>
      </w:pPr>
      <w:rPr>
        <w:rFonts w:hint="default"/>
        <w:b w:val="0"/>
        <w:bCs/>
        <w:color w:val="auto"/>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28840558"/>
    <w:multiLevelType w:val="multilevel"/>
    <w:tmpl w:val="C980DBEE"/>
    <w:lvl w:ilvl="0">
      <w:start w:val="1"/>
      <w:numFmt w:val="decimal"/>
      <w:lvlText w:val="%1."/>
      <w:lvlJc w:val="left"/>
      <w:pPr>
        <w:ind w:left="785" w:hanging="360"/>
      </w:pPr>
      <w:rPr>
        <w:rFonts w:hint="default"/>
        <w:b w:val="0"/>
        <w:bCs/>
      </w:rPr>
    </w:lvl>
    <w:lvl w:ilvl="1">
      <w:start w:val="1"/>
      <w:numFmt w:val="decimal"/>
      <w:isLgl/>
      <w:lvlText w:val="%1.%2"/>
      <w:lvlJc w:val="left"/>
      <w:pPr>
        <w:ind w:left="928" w:hanging="360"/>
      </w:pPr>
      <w:rPr>
        <w:rFonts w:hint="default"/>
        <w:b w:val="0"/>
        <w:bCs/>
        <w:color w:val="auto"/>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C3057FA"/>
    <w:multiLevelType w:val="multilevel"/>
    <w:tmpl w:val="966C173A"/>
    <w:lvl w:ilvl="0">
      <w:start w:val="10"/>
      <w:numFmt w:val="decimal"/>
      <w:lvlText w:val="%1"/>
      <w:lvlJc w:val="left"/>
      <w:pPr>
        <w:ind w:left="420" w:hanging="420"/>
      </w:pPr>
      <w:rPr>
        <w:rFonts w:hint="default"/>
      </w:rPr>
    </w:lvl>
    <w:lvl w:ilvl="1">
      <w:start w:val="1"/>
      <w:numFmt w:val="decimal"/>
      <w:lvlText w:val="%1.%2"/>
      <w:lvlJc w:val="left"/>
      <w:pPr>
        <w:ind w:left="960" w:hanging="4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 w15:restartNumberingAfterBreak="0">
    <w:nsid w:val="2CF56A4B"/>
    <w:multiLevelType w:val="multilevel"/>
    <w:tmpl w:val="B364B198"/>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9" w15:restartNumberingAfterBreak="0">
    <w:nsid w:val="394A1D5F"/>
    <w:multiLevelType w:val="multilevel"/>
    <w:tmpl w:val="309C342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EA7528F"/>
    <w:multiLevelType w:val="multilevel"/>
    <w:tmpl w:val="066C9954"/>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11" w15:restartNumberingAfterBreak="0">
    <w:nsid w:val="406E02C6"/>
    <w:multiLevelType w:val="multilevel"/>
    <w:tmpl w:val="B6BE26BC"/>
    <w:lvl w:ilvl="0">
      <w:start w:val="8"/>
      <w:numFmt w:val="decimal"/>
      <w:lvlText w:val="%1."/>
      <w:lvlJc w:val="left"/>
      <w:pPr>
        <w:ind w:left="785" w:hanging="360"/>
      </w:pPr>
      <w:rPr>
        <w:rFonts w:hint="default"/>
        <w:b/>
        <w:bCs w:val="0"/>
      </w:rPr>
    </w:lvl>
    <w:lvl w:ilvl="1">
      <w:start w:val="1"/>
      <w:numFmt w:val="decimal"/>
      <w:lvlText w:val="%1.%2."/>
      <w:lvlJc w:val="left"/>
      <w:pPr>
        <w:ind w:left="928" w:hanging="360"/>
      </w:pPr>
      <w:rPr>
        <w:rFonts w:hint="default"/>
        <w:b w:val="0"/>
        <w:bCs/>
        <w:color w:val="auto"/>
      </w:rPr>
    </w:lvl>
    <w:lvl w:ilvl="2">
      <w:start w:val="1"/>
      <w:numFmt w:val="decimal"/>
      <w:lvlText w:val="%1.%2.%3"/>
      <w:lvlJc w:val="left"/>
      <w:pPr>
        <w:ind w:left="1800" w:hanging="720"/>
      </w:pPr>
      <w:rPr>
        <w:rFonts w:hint="default"/>
        <w:color w:val="auto"/>
      </w:rPr>
    </w:lvl>
    <w:lvl w:ilvl="3">
      <w:start w:val="1"/>
      <w:numFmt w:val="decimal"/>
      <w:lvlText w:val="%1.%2.%3.%4"/>
      <w:lvlJc w:val="left"/>
      <w:pPr>
        <w:ind w:left="216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20" w:hanging="1440"/>
      </w:pPr>
      <w:rPr>
        <w:rFonts w:hint="default"/>
      </w:rPr>
    </w:lvl>
    <w:lvl w:ilvl="8">
      <w:start w:val="1"/>
      <w:numFmt w:val="decimal"/>
      <w:lvlText w:val="%1.%2.%3.%4.%5.%6.%7.%8.%9"/>
      <w:lvlJc w:val="left"/>
      <w:pPr>
        <w:ind w:left="5040" w:hanging="1800"/>
      </w:pPr>
      <w:rPr>
        <w:rFonts w:hint="default"/>
      </w:rPr>
    </w:lvl>
  </w:abstractNum>
  <w:abstractNum w:abstractNumId="12" w15:restartNumberingAfterBreak="0">
    <w:nsid w:val="45D6627C"/>
    <w:multiLevelType w:val="multilevel"/>
    <w:tmpl w:val="C980DBEE"/>
    <w:lvl w:ilvl="0">
      <w:start w:val="1"/>
      <w:numFmt w:val="decimal"/>
      <w:lvlText w:val="%1."/>
      <w:lvlJc w:val="left"/>
      <w:pPr>
        <w:ind w:left="785" w:hanging="360"/>
      </w:pPr>
      <w:rPr>
        <w:rFonts w:hint="default"/>
        <w:b w:val="0"/>
        <w:bCs/>
      </w:rPr>
    </w:lvl>
    <w:lvl w:ilvl="1">
      <w:start w:val="1"/>
      <w:numFmt w:val="decimal"/>
      <w:isLgl/>
      <w:lvlText w:val="%1.%2"/>
      <w:lvlJc w:val="left"/>
      <w:pPr>
        <w:ind w:left="928" w:hanging="360"/>
      </w:pPr>
      <w:rPr>
        <w:rFonts w:hint="default"/>
        <w:b w:val="0"/>
        <w:bCs/>
        <w:color w:val="auto"/>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 w15:restartNumberingAfterBreak="0">
    <w:nsid w:val="50267BA6"/>
    <w:multiLevelType w:val="multilevel"/>
    <w:tmpl w:val="C8F63656"/>
    <w:lvl w:ilvl="0">
      <w:start w:val="3"/>
      <w:numFmt w:val="decimal"/>
      <w:lvlText w:val="%1."/>
      <w:lvlJc w:val="left"/>
      <w:pPr>
        <w:ind w:left="720" w:hanging="720"/>
      </w:pPr>
      <w:rPr>
        <w:rFonts w:hint="default"/>
      </w:rPr>
    </w:lvl>
    <w:lvl w:ilvl="1">
      <w:start w:val="12"/>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4" w15:restartNumberingAfterBreak="0">
    <w:nsid w:val="51D4735F"/>
    <w:multiLevelType w:val="multilevel"/>
    <w:tmpl w:val="1E90BCFA"/>
    <w:lvl w:ilvl="0">
      <w:start w:val="1"/>
      <w:numFmt w:val="decimal"/>
      <w:lvlText w:val="%1."/>
      <w:lvlJc w:val="left"/>
      <w:pPr>
        <w:ind w:left="785" w:hanging="360"/>
      </w:pPr>
      <w:rPr>
        <w:b w:val="0"/>
        <w:bCs/>
      </w:rPr>
    </w:lvl>
    <w:lvl w:ilvl="1">
      <w:start w:val="1"/>
      <w:numFmt w:val="decimal"/>
      <w:lvlText w:val="%1.%2."/>
      <w:lvlJc w:val="left"/>
      <w:pPr>
        <w:ind w:left="928" w:hanging="360"/>
      </w:pPr>
      <w:rPr>
        <w:b w:val="0"/>
        <w:bCs/>
        <w:color w:val="auto"/>
      </w:rPr>
    </w:lvl>
    <w:lvl w:ilvl="2">
      <w:start w:val="1"/>
      <w:numFmt w:val="decimal"/>
      <w:lvlText w:val="%1.%2.%3"/>
      <w:lvlJc w:val="left"/>
      <w:pPr>
        <w:ind w:left="1800" w:hanging="720"/>
      </w:pPr>
      <w:rPr>
        <w:color w:val="auto"/>
      </w:r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5" w15:restartNumberingAfterBreak="0">
    <w:nsid w:val="5481180E"/>
    <w:multiLevelType w:val="multilevel"/>
    <w:tmpl w:val="347AA39E"/>
    <w:lvl w:ilvl="0">
      <w:start w:val="1"/>
      <w:numFmt w:val="decimal"/>
      <w:suff w:val="space"/>
      <w:lvlText w:val="%1."/>
      <w:lvlJc w:val="left"/>
      <w:pPr>
        <w:ind w:left="0" w:firstLine="0"/>
      </w:pPr>
      <w:rPr>
        <w:rFonts w:hint="default"/>
        <w:b/>
      </w:rPr>
    </w:lvl>
    <w:lvl w:ilvl="1">
      <w:start w:val="1"/>
      <w:numFmt w:val="decimal"/>
      <w:isLgl/>
      <w:suff w:val="space"/>
      <w:lvlText w:val="%1.%2."/>
      <w:lvlJc w:val="left"/>
      <w:pPr>
        <w:ind w:left="0" w:firstLine="0"/>
      </w:pPr>
      <w:rPr>
        <w:rFonts w:hint="default"/>
        <w:b w:val="0"/>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96A115B"/>
    <w:multiLevelType w:val="multilevel"/>
    <w:tmpl w:val="0F3E2B94"/>
    <w:lvl w:ilvl="0">
      <w:start w:val="1"/>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71CD03FD"/>
    <w:multiLevelType w:val="multilevel"/>
    <w:tmpl w:val="3D4E3BB4"/>
    <w:lvl w:ilvl="0">
      <w:start w:val="5"/>
      <w:numFmt w:val="decimal"/>
      <w:lvlText w:val="%1."/>
      <w:lvlJc w:val="left"/>
      <w:pPr>
        <w:ind w:left="785" w:hanging="360"/>
      </w:pPr>
      <w:rPr>
        <w:rFonts w:hint="default"/>
        <w:b w:val="0"/>
        <w:bCs/>
      </w:rPr>
    </w:lvl>
    <w:lvl w:ilvl="1">
      <w:start w:val="1"/>
      <w:numFmt w:val="decimal"/>
      <w:isLgl/>
      <w:suff w:val="space"/>
      <w:lvlText w:val="%1.%2"/>
      <w:lvlJc w:val="left"/>
      <w:pPr>
        <w:ind w:left="928" w:hanging="360"/>
      </w:pPr>
      <w:rPr>
        <w:rFonts w:hint="default"/>
        <w:b w:val="0"/>
        <w:bCs/>
        <w:color w:val="auto"/>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8" w15:restartNumberingAfterBreak="0">
    <w:nsid w:val="748F5AE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8291C3B"/>
    <w:multiLevelType w:val="multilevel"/>
    <w:tmpl w:val="C980DBEE"/>
    <w:lvl w:ilvl="0">
      <w:start w:val="1"/>
      <w:numFmt w:val="decimal"/>
      <w:lvlText w:val="%1."/>
      <w:lvlJc w:val="left"/>
      <w:pPr>
        <w:ind w:left="785" w:hanging="360"/>
      </w:pPr>
      <w:rPr>
        <w:rFonts w:hint="default"/>
        <w:b w:val="0"/>
        <w:bCs/>
      </w:rPr>
    </w:lvl>
    <w:lvl w:ilvl="1">
      <w:start w:val="1"/>
      <w:numFmt w:val="decimal"/>
      <w:isLgl/>
      <w:lvlText w:val="%1.%2"/>
      <w:lvlJc w:val="left"/>
      <w:pPr>
        <w:ind w:left="928" w:hanging="360"/>
      </w:pPr>
      <w:rPr>
        <w:rFonts w:hint="default"/>
        <w:b w:val="0"/>
        <w:bCs/>
        <w:color w:val="auto"/>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16cid:durableId="1588346511">
    <w:abstractNumId w:val="14"/>
  </w:num>
  <w:num w:numId="2" w16cid:durableId="2007435003">
    <w:abstractNumId w:val="9"/>
  </w:num>
  <w:num w:numId="3" w16cid:durableId="2033258734">
    <w:abstractNumId w:val="8"/>
  </w:num>
  <w:num w:numId="4" w16cid:durableId="189103056">
    <w:abstractNumId w:val="3"/>
  </w:num>
  <w:num w:numId="5" w16cid:durableId="2045597738">
    <w:abstractNumId w:val="13"/>
  </w:num>
  <w:num w:numId="6" w16cid:durableId="1005742129">
    <w:abstractNumId w:val="2"/>
  </w:num>
  <w:num w:numId="7" w16cid:durableId="725568343">
    <w:abstractNumId w:val="7"/>
  </w:num>
  <w:num w:numId="8" w16cid:durableId="1074738243">
    <w:abstractNumId w:val="1"/>
  </w:num>
  <w:num w:numId="9" w16cid:durableId="306784705">
    <w:abstractNumId w:val="16"/>
  </w:num>
  <w:num w:numId="10" w16cid:durableId="449319289">
    <w:abstractNumId w:val="15"/>
  </w:num>
  <w:num w:numId="11" w16cid:durableId="1458377772">
    <w:abstractNumId w:val="10"/>
  </w:num>
  <w:num w:numId="12" w16cid:durableId="805854628">
    <w:abstractNumId w:val="5"/>
  </w:num>
  <w:num w:numId="13" w16cid:durableId="951398374">
    <w:abstractNumId w:val="4"/>
  </w:num>
  <w:num w:numId="14" w16cid:durableId="961808727">
    <w:abstractNumId w:val="19"/>
  </w:num>
  <w:num w:numId="15" w16cid:durableId="1944148823">
    <w:abstractNumId w:val="12"/>
  </w:num>
  <w:num w:numId="16" w16cid:durableId="981694586">
    <w:abstractNumId w:val="14"/>
    <w:lvlOverride w:ilvl="0">
      <w:lvl w:ilvl="0">
        <w:numFmt w:val="decimal"/>
        <w:lvlText w:val="%1."/>
        <w:lvlJc w:val="left"/>
        <w:pPr>
          <w:ind w:left="785" w:hanging="360"/>
        </w:pPr>
        <w:rPr>
          <w:rFonts w:hint="default"/>
          <w:b w:val="0"/>
          <w:bCs/>
        </w:rPr>
      </w:lvl>
    </w:lvlOverride>
    <w:lvlOverride w:ilvl="1">
      <w:lvl w:ilvl="1">
        <w:numFmt w:val="decimal"/>
        <w:isLgl/>
        <w:suff w:val="space"/>
        <w:lvlText w:val="%1.%2"/>
        <w:lvlJc w:val="left"/>
        <w:pPr>
          <w:ind w:left="928" w:hanging="360"/>
        </w:pPr>
        <w:rPr>
          <w:rFonts w:hint="default"/>
          <w:b w:val="0"/>
          <w:bCs/>
          <w:color w:val="auto"/>
        </w:rPr>
      </w:lvl>
    </w:lvlOverride>
    <w:lvlOverride w:ilvl="2">
      <w:lvl w:ilvl="2">
        <w:numFmt w:val="decimal"/>
        <w:isLgl/>
        <w:lvlText w:val="%1.%2.%3"/>
        <w:lvlJc w:val="left"/>
        <w:pPr>
          <w:ind w:left="1800" w:hanging="720"/>
        </w:pPr>
        <w:rPr>
          <w:rFonts w:hint="default"/>
        </w:rPr>
      </w:lvl>
    </w:lvlOverride>
    <w:lvlOverride w:ilvl="3">
      <w:lvl w:ilvl="3">
        <w:numFmt w:val="decimal"/>
        <w:isLgl/>
        <w:lvlText w:val="%1.%2.%3.%4"/>
        <w:lvlJc w:val="left"/>
        <w:pPr>
          <w:ind w:left="2160" w:hanging="720"/>
        </w:pPr>
        <w:rPr>
          <w:rFonts w:hint="default"/>
        </w:rPr>
      </w:lvl>
    </w:lvlOverride>
    <w:lvlOverride w:ilvl="4">
      <w:lvl w:ilvl="4">
        <w:numFmt w:val="decimal"/>
        <w:isLgl/>
        <w:lvlText w:val="%1.%2.%3.%4.%5"/>
        <w:lvlJc w:val="left"/>
        <w:pPr>
          <w:ind w:left="2880" w:hanging="1080"/>
        </w:pPr>
        <w:rPr>
          <w:rFonts w:hint="default"/>
        </w:rPr>
      </w:lvl>
    </w:lvlOverride>
    <w:lvlOverride w:ilvl="5">
      <w:lvl w:ilvl="5">
        <w:numFmt w:val="decimal"/>
        <w:isLgl/>
        <w:lvlText w:val="%1.%2.%3.%4.%5.%6"/>
        <w:lvlJc w:val="left"/>
        <w:pPr>
          <w:ind w:left="3240" w:hanging="1080"/>
        </w:pPr>
        <w:rPr>
          <w:rFonts w:hint="default"/>
        </w:rPr>
      </w:lvl>
    </w:lvlOverride>
    <w:lvlOverride w:ilvl="6">
      <w:lvl w:ilvl="6">
        <w:numFmt w:val="decimal"/>
        <w:isLgl/>
        <w:lvlText w:val="%1.%2.%3.%4.%5.%6.%7"/>
        <w:lvlJc w:val="left"/>
        <w:pPr>
          <w:ind w:left="3960" w:hanging="1440"/>
        </w:pPr>
        <w:rPr>
          <w:rFonts w:hint="default"/>
        </w:rPr>
      </w:lvl>
    </w:lvlOverride>
    <w:lvlOverride w:ilvl="7">
      <w:lvl w:ilvl="7">
        <w:numFmt w:val="decimal"/>
        <w:isLgl/>
        <w:lvlText w:val="%1.%2.%3.%4.%5.%6.%7.%8"/>
        <w:lvlJc w:val="left"/>
        <w:pPr>
          <w:ind w:left="4320" w:hanging="1440"/>
        </w:pPr>
        <w:rPr>
          <w:rFonts w:hint="default"/>
        </w:rPr>
      </w:lvl>
    </w:lvlOverride>
    <w:lvlOverride w:ilvl="8">
      <w:lvl w:ilvl="8">
        <w:numFmt w:val="decimal"/>
        <w:isLgl/>
        <w:lvlText w:val="%1.%2.%3.%4.%5.%6.%7.%8.%9"/>
        <w:lvlJc w:val="left"/>
        <w:pPr>
          <w:ind w:left="5040" w:hanging="1800"/>
        </w:pPr>
        <w:rPr>
          <w:rFonts w:hint="default"/>
        </w:rPr>
      </w:lvl>
    </w:lvlOverride>
  </w:num>
  <w:num w:numId="17" w16cid:durableId="1330869927">
    <w:abstractNumId w:val="14"/>
    <w:lvlOverride w:ilvl="0">
      <w:lvl w:ilvl="0">
        <w:numFmt w:val="decimal"/>
        <w:lvlText w:val="%1."/>
        <w:lvlJc w:val="left"/>
        <w:pPr>
          <w:ind w:left="785" w:hanging="360"/>
        </w:pPr>
        <w:rPr>
          <w:rFonts w:hint="default"/>
          <w:b w:val="0"/>
          <w:bCs/>
        </w:rPr>
      </w:lvl>
    </w:lvlOverride>
    <w:lvlOverride w:ilvl="1">
      <w:lvl w:ilvl="1">
        <w:numFmt w:val="decimal"/>
        <w:isLgl/>
        <w:suff w:val="space"/>
        <w:lvlText w:val="%1.%2"/>
        <w:lvlJc w:val="left"/>
        <w:pPr>
          <w:ind w:left="928" w:hanging="360"/>
        </w:pPr>
        <w:rPr>
          <w:rFonts w:hint="default"/>
          <w:b w:val="0"/>
          <w:bCs/>
          <w:color w:val="auto"/>
        </w:rPr>
      </w:lvl>
    </w:lvlOverride>
    <w:lvlOverride w:ilvl="2">
      <w:lvl w:ilvl="2">
        <w:numFmt w:val="decimal"/>
        <w:isLgl/>
        <w:lvlText w:val="%1.%2.%3"/>
        <w:lvlJc w:val="left"/>
        <w:pPr>
          <w:ind w:left="1800" w:hanging="720"/>
        </w:pPr>
        <w:rPr>
          <w:rFonts w:hint="default"/>
        </w:rPr>
      </w:lvl>
    </w:lvlOverride>
    <w:lvlOverride w:ilvl="3">
      <w:lvl w:ilvl="3">
        <w:numFmt w:val="decimal"/>
        <w:isLgl/>
        <w:lvlText w:val="%1.%2.%3.%4"/>
        <w:lvlJc w:val="left"/>
        <w:pPr>
          <w:ind w:left="2160" w:hanging="720"/>
        </w:pPr>
        <w:rPr>
          <w:rFonts w:hint="default"/>
        </w:rPr>
      </w:lvl>
    </w:lvlOverride>
    <w:lvlOverride w:ilvl="4">
      <w:lvl w:ilvl="4">
        <w:numFmt w:val="decimal"/>
        <w:isLgl/>
        <w:lvlText w:val="%1.%2.%3.%4.%5"/>
        <w:lvlJc w:val="left"/>
        <w:pPr>
          <w:ind w:left="2880" w:hanging="1080"/>
        </w:pPr>
        <w:rPr>
          <w:rFonts w:hint="default"/>
        </w:rPr>
      </w:lvl>
    </w:lvlOverride>
    <w:lvlOverride w:ilvl="5">
      <w:lvl w:ilvl="5">
        <w:numFmt w:val="decimal"/>
        <w:isLgl/>
        <w:lvlText w:val="%1.%2.%3.%4.%5.%6"/>
        <w:lvlJc w:val="left"/>
        <w:pPr>
          <w:ind w:left="3240" w:hanging="1080"/>
        </w:pPr>
        <w:rPr>
          <w:rFonts w:hint="default"/>
        </w:rPr>
      </w:lvl>
    </w:lvlOverride>
    <w:lvlOverride w:ilvl="6">
      <w:lvl w:ilvl="6">
        <w:numFmt w:val="decimal"/>
        <w:isLgl/>
        <w:lvlText w:val="%1.%2.%3.%4.%5.%6.%7"/>
        <w:lvlJc w:val="left"/>
        <w:pPr>
          <w:ind w:left="3960" w:hanging="1440"/>
        </w:pPr>
        <w:rPr>
          <w:rFonts w:hint="default"/>
        </w:rPr>
      </w:lvl>
    </w:lvlOverride>
    <w:lvlOverride w:ilvl="7">
      <w:lvl w:ilvl="7">
        <w:numFmt w:val="decimal"/>
        <w:isLgl/>
        <w:lvlText w:val="%1.%2.%3.%4.%5.%6.%7.%8"/>
        <w:lvlJc w:val="left"/>
        <w:pPr>
          <w:ind w:left="4320" w:hanging="1440"/>
        </w:pPr>
        <w:rPr>
          <w:rFonts w:hint="default"/>
        </w:rPr>
      </w:lvl>
    </w:lvlOverride>
    <w:lvlOverride w:ilvl="8">
      <w:lvl w:ilvl="8">
        <w:numFmt w:val="decimal"/>
        <w:isLgl/>
        <w:lvlText w:val="%1.%2.%3.%4.%5.%6.%7.%8.%9"/>
        <w:lvlJc w:val="left"/>
        <w:pPr>
          <w:ind w:left="5040" w:hanging="1800"/>
        </w:pPr>
        <w:rPr>
          <w:rFonts w:hint="default"/>
        </w:rPr>
      </w:lvl>
    </w:lvlOverride>
  </w:num>
  <w:num w:numId="18" w16cid:durableId="1239360005">
    <w:abstractNumId w:val="14"/>
    <w:lvlOverride w:ilvl="0">
      <w:lvl w:ilvl="0">
        <w:numFmt w:val="decimal"/>
        <w:lvlText w:val="%1."/>
        <w:lvlJc w:val="left"/>
        <w:pPr>
          <w:ind w:left="785" w:hanging="360"/>
        </w:pPr>
        <w:rPr>
          <w:rFonts w:hint="default"/>
          <w:b w:val="0"/>
          <w:bCs/>
        </w:rPr>
      </w:lvl>
    </w:lvlOverride>
    <w:lvlOverride w:ilvl="1">
      <w:lvl w:ilvl="1">
        <w:numFmt w:val="decimal"/>
        <w:isLgl/>
        <w:lvlText w:val="%1.%2"/>
        <w:lvlJc w:val="left"/>
        <w:pPr>
          <w:ind w:left="928" w:hanging="360"/>
        </w:pPr>
        <w:rPr>
          <w:rFonts w:hint="default"/>
          <w:b w:val="0"/>
          <w:bCs/>
          <w:color w:val="auto"/>
        </w:rPr>
      </w:lvl>
    </w:lvlOverride>
    <w:lvlOverride w:ilvl="2">
      <w:lvl w:ilvl="2">
        <w:numFmt w:val="decimal"/>
        <w:isLgl/>
        <w:suff w:val="space"/>
        <w:lvlText w:val="%1.%2.%3"/>
        <w:lvlJc w:val="left"/>
        <w:pPr>
          <w:ind w:left="1800" w:hanging="720"/>
        </w:pPr>
        <w:rPr>
          <w:rFonts w:hint="default"/>
        </w:rPr>
      </w:lvl>
    </w:lvlOverride>
    <w:lvlOverride w:ilvl="3">
      <w:lvl w:ilvl="3">
        <w:numFmt w:val="decimal"/>
        <w:isLgl/>
        <w:lvlText w:val="%1.%2.%3.%4"/>
        <w:lvlJc w:val="left"/>
        <w:pPr>
          <w:ind w:left="2160" w:hanging="720"/>
        </w:pPr>
        <w:rPr>
          <w:rFonts w:hint="default"/>
        </w:rPr>
      </w:lvl>
    </w:lvlOverride>
    <w:lvlOverride w:ilvl="4">
      <w:lvl w:ilvl="4">
        <w:numFmt w:val="decimal"/>
        <w:isLgl/>
        <w:lvlText w:val="%1.%2.%3.%4.%5"/>
        <w:lvlJc w:val="left"/>
        <w:pPr>
          <w:ind w:left="2880" w:hanging="1080"/>
        </w:pPr>
        <w:rPr>
          <w:rFonts w:hint="default"/>
        </w:rPr>
      </w:lvl>
    </w:lvlOverride>
    <w:lvlOverride w:ilvl="5">
      <w:lvl w:ilvl="5">
        <w:numFmt w:val="decimal"/>
        <w:isLgl/>
        <w:lvlText w:val="%1.%2.%3.%4.%5.%6"/>
        <w:lvlJc w:val="left"/>
        <w:pPr>
          <w:ind w:left="3240" w:hanging="1080"/>
        </w:pPr>
        <w:rPr>
          <w:rFonts w:hint="default"/>
        </w:rPr>
      </w:lvl>
    </w:lvlOverride>
    <w:lvlOverride w:ilvl="6">
      <w:lvl w:ilvl="6">
        <w:numFmt w:val="decimal"/>
        <w:isLgl/>
        <w:lvlText w:val="%1.%2.%3.%4.%5.%6.%7"/>
        <w:lvlJc w:val="left"/>
        <w:pPr>
          <w:ind w:left="3960" w:hanging="1440"/>
        </w:pPr>
        <w:rPr>
          <w:rFonts w:hint="default"/>
        </w:rPr>
      </w:lvl>
    </w:lvlOverride>
    <w:lvlOverride w:ilvl="7">
      <w:lvl w:ilvl="7">
        <w:numFmt w:val="decimal"/>
        <w:isLgl/>
        <w:lvlText w:val="%1.%2.%3.%4.%5.%6.%7.%8"/>
        <w:lvlJc w:val="left"/>
        <w:pPr>
          <w:ind w:left="4320" w:hanging="1440"/>
        </w:pPr>
        <w:rPr>
          <w:rFonts w:hint="default"/>
        </w:rPr>
      </w:lvl>
    </w:lvlOverride>
    <w:lvlOverride w:ilvl="8">
      <w:lvl w:ilvl="8">
        <w:numFmt w:val="decimal"/>
        <w:isLgl/>
        <w:lvlText w:val="%1.%2.%3.%4.%5.%6.%7.%8.%9"/>
        <w:lvlJc w:val="left"/>
        <w:pPr>
          <w:ind w:left="5040" w:hanging="1800"/>
        </w:pPr>
        <w:rPr>
          <w:rFonts w:hint="default"/>
        </w:rPr>
      </w:lvl>
    </w:lvlOverride>
  </w:num>
  <w:num w:numId="19" w16cid:durableId="1651472341">
    <w:abstractNumId w:val="14"/>
    <w:lvlOverride w:ilvl="0">
      <w:lvl w:ilvl="0">
        <w:numFmt w:val="decimal"/>
        <w:lvlText w:val="%1."/>
        <w:lvlJc w:val="left"/>
        <w:pPr>
          <w:ind w:left="785" w:hanging="360"/>
        </w:pPr>
        <w:rPr>
          <w:rFonts w:hint="default"/>
          <w:b w:val="0"/>
          <w:bCs/>
        </w:rPr>
      </w:lvl>
    </w:lvlOverride>
    <w:lvlOverride w:ilvl="1">
      <w:lvl w:ilvl="1">
        <w:numFmt w:val="decimal"/>
        <w:isLgl/>
        <w:suff w:val="space"/>
        <w:lvlText w:val="%1.%2"/>
        <w:lvlJc w:val="left"/>
        <w:pPr>
          <w:ind w:left="928" w:hanging="360"/>
        </w:pPr>
        <w:rPr>
          <w:rFonts w:hint="default"/>
          <w:b w:val="0"/>
          <w:bCs/>
          <w:color w:val="auto"/>
        </w:rPr>
      </w:lvl>
    </w:lvlOverride>
    <w:lvlOverride w:ilvl="2">
      <w:lvl w:ilvl="2">
        <w:numFmt w:val="decimal"/>
        <w:isLgl/>
        <w:lvlText w:val="%1.%2.%3"/>
        <w:lvlJc w:val="left"/>
        <w:pPr>
          <w:ind w:left="1800" w:hanging="720"/>
        </w:pPr>
        <w:rPr>
          <w:rFonts w:hint="default"/>
        </w:rPr>
      </w:lvl>
    </w:lvlOverride>
    <w:lvlOverride w:ilvl="3">
      <w:lvl w:ilvl="3">
        <w:numFmt w:val="decimal"/>
        <w:isLgl/>
        <w:lvlText w:val="%1.%2.%3.%4"/>
        <w:lvlJc w:val="left"/>
        <w:pPr>
          <w:ind w:left="2160" w:hanging="720"/>
        </w:pPr>
        <w:rPr>
          <w:rFonts w:hint="default"/>
        </w:rPr>
      </w:lvl>
    </w:lvlOverride>
    <w:lvlOverride w:ilvl="4">
      <w:lvl w:ilvl="4">
        <w:numFmt w:val="decimal"/>
        <w:isLgl/>
        <w:lvlText w:val="%1.%2.%3.%4.%5"/>
        <w:lvlJc w:val="left"/>
        <w:pPr>
          <w:ind w:left="2880" w:hanging="1080"/>
        </w:pPr>
        <w:rPr>
          <w:rFonts w:hint="default"/>
        </w:rPr>
      </w:lvl>
    </w:lvlOverride>
    <w:lvlOverride w:ilvl="5">
      <w:lvl w:ilvl="5">
        <w:numFmt w:val="decimal"/>
        <w:isLgl/>
        <w:lvlText w:val="%1.%2.%3.%4.%5.%6"/>
        <w:lvlJc w:val="left"/>
        <w:pPr>
          <w:ind w:left="3240" w:hanging="1080"/>
        </w:pPr>
        <w:rPr>
          <w:rFonts w:hint="default"/>
        </w:rPr>
      </w:lvl>
    </w:lvlOverride>
    <w:lvlOverride w:ilvl="6">
      <w:lvl w:ilvl="6">
        <w:numFmt w:val="decimal"/>
        <w:isLgl/>
        <w:lvlText w:val="%1.%2.%3.%4.%5.%6.%7"/>
        <w:lvlJc w:val="left"/>
        <w:pPr>
          <w:ind w:left="3960" w:hanging="1440"/>
        </w:pPr>
        <w:rPr>
          <w:rFonts w:hint="default"/>
        </w:rPr>
      </w:lvl>
    </w:lvlOverride>
    <w:lvlOverride w:ilvl="7">
      <w:lvl w:ilvl="7">
        <w:numFmt w:val="decimal"/>
        <w:isLgl/>
        <w:lvlText w:val="%1.%2.%3.%4.%5.%6.%7.%8"/>
        <w:lvlJc w:val="left"/>
        <w:pPr>
          <w:ind w:left="4320" w:hanging="1440"/>
        </w:pPr>
        <w:rPr>
          <w:rFonts w:hint="default"/>
        </w:rPr>
      </w:lvl>
    </w:lvlOverride>
    <w:lvlOverride w:ilvl="8">
      <w:lvl w:ilvl="8">
        <w:numFmt w:val="decimal"/>
        <w:isLgl/>
        <w:lvlText w:val="%1.%2.%3.%4.%5.%6.%7.%8.%9"/>
        <w:lvlJc w:val="left"/>
        <w:pPr>
          <w:ind w:left="5040" w:hanging="1800"/>
        </w:pPr>
        <w:rPr>
          <w:rFonts w:hint="default"/>
        </w:rPr>
      </w:lvl>
    </w:lvlOverride>
  </w:num>
  <w:num w:numId="20" w16cid:durableId="1209412493">
    <w:abstractNumId w:val="18"/>
  </w:num>
  <w:num w:numId="21" w16cid:durableId="1225026651">
    <w:abstractNumId w:val="6"/>
  </w:num>
  <w:num w:numId="22" w16cid:durableId="1838110491">
    <w:abstractNumId w:val="17"/>
  </w:num>
  <w:num w:numId="23" w16cid:durableId="1443455967">
    <w:abstractNumId w:val="0"/>
  </w:num>
  <w:num w:numId="24" w16cid:durableId="927420005">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Helbe Peiker">
    <w15:presenceInfo w15:providerId="AD" w15:userId="S::helbe.peiker@rmk.ee::16350813-a267-423e-80c4-85640f3a143f"/>
  </w15:person>
  <w15:person w15:author="Jaana Hanikat">
    <w15:presenceInfo w15:providerId="AD" w15:userId="S::jaana.hanikat@rmk.ee::0df82328-d3ae-40b6-b839-c430cd09e40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1203"/>
    <w:rsid w:val="0000542C"/>
    <w:rsid w:val="00010A97"/>
    <w:rsid w:val="0001123F"/>
    <w:rsid w:val="000144B1"/>
    <w:rsid w:val="0001740F"/>
    <w:rsid w:val="00025D6C"/>
    <w:rsid w:val="00032323"/>
    <w:rsid w:val="0003537A"/>
    <w:rsid w:val="000401B5"/>
    <w:rsid w:val="000431A7"/>
    <w:rsid w:val="0004385D"/>
    <w:rsid w:val="000448E3"/>
    <w:rsid w:val="00052BEB"/>
    <w:rsid w:val="00057390"/>
    <w:rsid w:val="000608E5"/>
    <w:rsid w:val="00063985"/>
    <w:rsid w:val="00070824"/>
    <w:rsid w:val="000778CC"/>
    <w:rsid w:val="00077B26"/>
    <w:rsid w:val="0008214E"/>
    <w:rsid w:val="00082CB7"/>
    <w:rsid w:val="0009062C"/>
    <w:rsid w:val="000978DA"/>
    <w:rsid w:val="000A040C"/>
    <w:rsid w:val="000A0AE7"/>
    <w:rsid w:val="000C1B1D"/>
    <w:rsid w:val="000D093B"/>
    <w:rsid w:val="000D7174"/>
    <w:rsid w:val="000E04F2"/>
    <w:rsid w:val="000E32C0"/>
    <w:rsid w:val="000E62D9"/>
    <w:rsid w:val="000F2157"/>
    <w:rsid w:val="000F48C5"/>
    <w:rsid w:val="000F6D47"/>
    <w:rsid w:val="000F7F73"/>
    <w:rsid w:val="001130D7"/>
    <w:rsid w:val="0011778B"/>
    <w:rsid w:val="00126189"/>
    <w:rsid w:val="00126218"/>
    <w:rsid w:val="00130BC6"/>
    <w:rsid w:val="00132369"/>
    <w:rsid w:val="00133007"/>
    <w:rsid w:val="001333D6"/>
    <w:rsid w:val="0013447E"/>
    <w:rsid w:val="0014024B"/>
    <w:rsid w:val="001555DE"/>
    <w:rsid w:val="00156320"/>
    <w:rsid w:val="00163363"/>
    <w:rsid w:val="0016489F"/>
    <w:rsid w:val="0016560D"/>
    <w:rsid w:val="00172D33"/>
    <w:rsid w:val="00172D3D"/>
    <w:rsid w:val="001817D1"/>
    <w:rsid w:val="00187D9D"/>
    <w:rsid w:val="00192BCB"/>
    <w:rsid w:val="00196781"/>
    <w:rsid w:val="00197A9B"/>
    <w:rsid w:val="001A0527"/>
    <w:rsid w:val="001A19CA"/>
    <w:rsid w:val="001A1ADB"/>
    <w:rsid w:val="001A7436"/>
    <w:rsid w:val="001B2C25"/>
    <w:rsid w:val="001B7637"/>
    <w:rsid w:val="001C15F1"/>
    <w:rsid w:val="001C2F38"/>
    <w:rsid w:val="001D08A0"/>
    <w:rsid w:val="001D7DCE"/>
    <w:rsid w:val="001E085C"/>
    <w:rsid w:val="001E7AF0"/>
    <w:rsid w:val="001F1EF6"/>
    <w:rsid w:val="00200315"/>
    <w:rsid w:val="00200FFD"/>
    <w:rsid w:val="00201E5A"/>
    <w:rsid w:val="002048AD"/>
    <w:rsid w:val="00210B5F"/>
    <w:rsid w:val="00221777"/>
    <w:rsid w:val="002236C5"/>
    <w:rsid w:val="00223BFF"/>
    <w:rsid w:val="00226A6C"/>
    <w:rsid w:val="00232273"/>
    <w:rsid w:val="0023359E"/>
    <w:rsid w:val="0025069E"/>
    <w:rsid w:val="0025119B"/>
    <w:rsid w:val="002519E8"/>
    <w:rsid w:val="0025334F"/>
    <w:rsid w:val="002726B2"/>
    <w:rsid w:val="00275B74"/>
    <w:rsid w:val="00275F0A"/>
    <w:rsid w:val="00277EBF"/>
    <w:rsid w:val="00282165"/>
    <w:rsid w:val="002836FC"/>
    <w:rsid w:val="00283EEB"/>
    <w:rsid w:val="00286267"/>
    <w:rsid w:val="00295543"/>
    <w:rsid w:val="00296ADB"/>
    <w:rsid w:val="002A49B8"/>
    <w:rsid w:val="002A747E"/>
    <w:rsid w:val="002B11D3"/>
    <w:rsid w:val="002B68E6"/>
    <w:rsid w:val="002C5255"/>
    <w:rsid w:val="002C65B3"/>
    <w:rsid w:val="002D22D1"/>
    <w:rsid w:val="002E1D2A"/>
    <w:rsid w:val="002E34A2"/>
    <w:rsid w:val="002F547D"/>
    <w:rsid w:val="002F67DF"/>
    <w:rsid w:val="00303610"/>
    <w:rsid w:val="003048E6"/>
    <w:rsid w:val="00305B8B"/>
    <w:rsid w:val="00305FF5"/>
    <w:rsid w:val="00307BBD"/>
    <w:rsid w:val="003140A3"/>
    <w:rsid w:val="00314935"/>
    <w:rsid w:val="003207C0"/>
    <w:rsid w:val="003360B6"/>
    <w:rsid w:val="00342373"/>
    <w:rsid w:val="003478D1"/>
    <w:rsid w:val="0035548B"/>
    <w:rsid w:val="003600A3"/>
    <w:rsid w:val="003608C8"/>
    <w:rsid w:val="003633F7"/>
    <w:rsid w:val="0036663F"/>
    <w:rsid w:val="00376195"/>
    <w:rsid w:val="003841FC"/>
    <w:rsid w:val="003A2056"/>
    <w:rsid w:val="003A4EF1"/>
    <w:rsid w:val="003A599C"/>
    <w:rsid w:val="003B1174"/>
    <w:rsid w:val="003B151F"/>
    <w:rsid w:val="003B2048"/>
    <w:rsid w:val="003B3760"/>
    <w:rsid w:val="003B4078"/>
    <w:rsid w:val="003B48A2"/>
    <w:rsid w:val="003B58DA"/>
    <w:rsid w:val="003C0324"/>
    <w:rsid w:val="003C1FB8"/>
    <w:rsid w:val="003C24A7"/>
    <w:rsid w:val="003C6605"/>
    <w:rsid w:val="003D2A33"/>
    <w:rsid w:val="003D54D2"/>
    <w:rsid w:val="003E2FEF"/>
    <w:rsid w:val="003F378A"/>
    <w:rsid w:val="003F38AE"/>
    <w:rsid w:val="003F7366"/>
    <w:rsid w:val="0040000F"/>
    <w:rsid w:val="004013D1"/>
    <w:rsid w:val="00401696"/>
    <w:rsid w:val="00401EEA"/>
    <w:rsid w:val="00407B46"/>
    <w:rsid w:val="0041317B"/>
    <w:rsid w:val="00415D4E"/>
    <w:rsid w:val="00420F27"/>
    <w:rsid w:val="00423655"/>
    <w:rsid w:val="00424ADB"/>
    <w:rsid w:val="0043778B"/>
    <w:rsid w:val="00445DAE"/>
    <w:rsid w:val="004506B0"/>
    <w:rsid w:val="00452048"/>
    <w:rsid w:val="00454EFE"/>
    <w:rsid w:val="00455A09"/>
    <w:rsid w:val="00476038"/>
    <w:rsid w:val="00477C78"/>
    <w:rsid w:val="00481D2B"/>
    <w:rsid w:val="004827DA"/>
    <w:rsid w:val="00491EEE"/>
    <w:rsid w:val="0049592C"/>
    <w:rsid w:val="004A3CAD"/>
    <w:rsid w:val="004A7C06"/>
    <w:rsid w:val="004A7C6F"/>
    <w:rsid w:val="004B6AA5"/>
    <w:rsid w:val="004C05CB"/>
    <w:rsid w:val="004C2CA1"/>
    <w:rsid w:val="004D1C03"/>
    <w:rsid w:val="004D3053"/>
    <w:rsid w:val="004D4DE6"/>
    <w:rsid w:val="004D4EAF"/>
    <w:rsid w:val="004E50DA"/>
    <w:rsid w:val="004F00CE"/>
    <w:rsid w:val="004F6F56"/>
    <w:rsid w:val="00506005"/>
    <w:rsid w:val="005203CA"/>
    <w:rsid w:val="0052648C"/>
    <w:rsid w:val="00536620"/>
    <w:rsid w:val="0053681C"/>
    <w:rsid w:val="00540B26"/>
    <w:rsid w:val="00550838"/>
    <w:rsid w:val="0055211D"/>
    <w:rsid w:val="0055229B"/>
    <w:rsid w:val="00554A29"/>
    <w:rsid w:val="005612FE"/>
    <w:rsid w:val="00565CB1"/>
    <w:rsid w:val="005712D2"/>
    <w:rsid w:val="005717DB"/>
    <w:rsid w:val="005734E9"/>
    <w:rsid w:val="0058205E"/>
    <w:rsid w:val="0058367C"/>
    <w:rsid w:val="00590337"/>
    <w:rsid w:val="00591850"/>
    <w:rsid w:val="00593AD8"/>
    <w:rsid w:val="0059599E"/>
    <w:rsid w:val="00595B0B"/>
    <w:rsid w:val="00595B3D"/>
    <w:rsid w:val="005963CC"/>
    <w:rsid w:val="005A3844"/>
    <w:rsid w:val="005A5D05"/>
    <w:rsid w:val="005A647B"/>
    <w:rsid w:val="005C18D8"/>
    <w:rsid w:val="005C1DA7"/>
    <w:rsid w:val="005D3CA1"/>
    <w:rsid w:val="005D44EC"/>
    <w:rsid w:val="005D6B1B"/>
    <w:rsid w:val="005E0508"/>
    <w:rsid w:val="005E2781"/>
    <w:rsid w:val="005E5D72"/>
    <w:rsid w:val="005F560F"/>
    <w:rsid w:val="00600A1F"/>
    <w:rsid w:val="0060194D"/>
    <w:rsid w:val="006021DD"/>
    <w:rsid w:val="00607A8E"/>
    <w:rsid w:val="00612513"/>
    <w:rsid w:val="006127C8"/>
    <w:rsid w:val="00612854"/>
    <w:rsid w:val="006175BB"/>
    <w:rsid w:val="00617CD6"/>
    <w:rsid w:val="00617D25"/>
    <w:rsid w:val="00620F04"/>
    <w:rsid w:val="006211A5"/>
    <w:rsid w:val="00623572"/>
    <w:rsid w:val="00630A6F"/>
    <w:rsid w:val="0063228A"/>
    <w:rsid w:val="00641C6B"/>
    <w:rsid w:val="00642B15"/>
    <w:rsid w:val="0064315E"/>
    <w:rsid w:val="00646055"/>
    <w:rsid w:val="006466FD"/>
    <w:rsid w:val="00646720"/>
    <w:rsid w:val="00651203"/>
    <w:rsid w:val="006524CE"/>
    <w:rsid w:val="00657305"/>
    <w:rsid w:val="00660334"/>
    <w:rsid w:val="00664C72"/>
    <w:rsid w:val="00664D70"/>
    <w:rsid w:val="00667693"/>
    <w:rsid w:val="006767AF"/>
    <w:rsid w:val="00680EB4"/>
    <w:rsid w:val="00683223"/>
    <w:rsid w:val="00687FBE"/>
    <w:rsid w:val="00692780"/>
    <w:rsid w:val="006A5115"/>
    <w:rsid w:val="006B07FA"/>
    <w:rsid w:val="006B4685"/>
    <w:rsid w:val="006B491A"/>
    <w:rsid w:val="006C5138"/>
    <w:rsid w:val="006D0469"/>
    <w:rsid w:val="006D5EAD"/>
    <w:rsid w:val="006D7923"/>
    <w:rsid w:val="006E4AEB"/>
    <w:rsid w:val="006E4D89"/>
    <w:rsid w:val="006E6860"/>
    <w:rsid w:val="006F0F43"/>
    <w:rsid w:val="006F5904"/>
    <w:rsid w:val="006F6A7A"/>
    <w:rsid w:val="00706B7F"/>
    <w:rsid w:val="00706FF7"/>
    <w:rsid w:val="00707886"/>
    <w:rsid w:val="007157CC"/>
    <w:rsid w:val="007224C8"/>
    <w:rsid w:val="0072494C"/>
    <w:rsid w:val="00740F83"/>
    <w:rsid w:val="007466AF"/>
    <w:rsid w:val="00752492"/>
    <w:rsid w:val="00755B4A"/>
    <w:rsid w:val="00771EEE"/>
    <w:rsid w:val="00772CCA"/>
    <w:rsid w:val="00774CD1"/>
    <w:rsid w:val="007763AD"/>
    <w:rsid w:val="0078329D"/>
    <w:rsid w:val="007844D2"/>
    <w:rsid w:val="00790A0B"/>
    <w:rsid w:val="0079436B"/>
    <w:rsid w:val="007A4C2C"/>
    <w:rsid w:val="007A793B"/>
    <w:rsid w:val="007B57C0"/>
    <w:rsid w:val="007C1FC8"/>
    <w:rsid w:val="007C2EA5"/>
    <w:rsid w:val="007C56A7"/>
    <w:rsid w:val="007D1353"/>
    <w:rsid w:val="007D19D1"/>
    <w:rsid w:val="007D20A3"/>
    <w:rsid w:val="007E1843"/>
    <w:rsid w:val="007E3D43"/>
    <w:rsid w:val="007E6002"/>
    <w:rsid w:val="007E7BE3"/>
    <w:rsid w:val="007F0248"/>
    <w:rsid w:val="007F191A"/>
    <w:rsid w:val="007F2976"/>
    <w:rsid w:val="007F3DE8"/>
    <w:rsid w:val="007F4094"/>
    <w:rsid w:val="007F4D57"/>
    <w:rsid w:val="007F7C8E"/>
    <w:rsid w:val="008046AE"/>
    <w:rsid w:val="008103E9"/>
    <w:rsid w:val="0081410C"/>
    <w:rsid w:val="00814150"/>
    <w:rsid w:val="00825771"/>
    <w:rsid w:val="00835AA0"/>
    <w:rsid w:val="00836FE7"/>
    <w:rsid w:val="00851EC4"/>
    <w:rsid w:val="00852996"/>
    <w:rsid w:val="00853E7F"/>
    <w:rsid w:val="00874AF8"/>
    <w:rsid w:val="00881AC2"/>
    <w:rsid w:val="008825BE"/>
    <w:rsid w:val="00884C6E"/>
    <w:rsid w:val="008A0788"/>
    <w:rsid w:val="008A225C"/>
    <w:rsid w:val="008A23E5"/>
    <w:rsid w:val="008B2968"/>
    <w:rsid w:val="008B5092"/>
    <w:rsid w:val="008B5511"/>
    <w:rsid w:val="008C1DEA"/>
    <w:rsid w:val="008C28AA"/>
    <w:rsid w:val="008C3335"/>
    <w:rsid w:val="008C4034"/>
    <w:rsid w:val="008D3A9F"/>
    <w:rsid w:val="008D6582"/>
    <w:rsid w:val="008E167B"/>
    <w:rsid w:val="008E6056"/>
    <w:rsid w:val="008F082E"/>
    <w:rsid w:val="008F0CDF"/>
    <w:rsid w:val="008F1DBA"/>
    <w:rsid w:val="008F3189"/>
    <w:rsid w:val="008F47CE"/>
    <w:rsid w:val="008F7942"/>
    <w:rsid w:val="0090559F"/>
    <w:rsid w:val="00906444"/>
    <w:rsid w:val="00906D6E"/>
    <w:rsid w:val="00907D6E"/>
    <w:rsid w:val="009109C0"/>
    <w:rsid w:val="00914B50"/>
    <w:rsid w:val="00917B88"/>
    <w:rsid w:val="00931A82"/>
    <w:rsid w:val="00933491"/>
    <w:rsid w:val="00935F47"/>
    <w:rsid w:val="00936D4D"/>
    <w:rsid w:val="00937269"/>
    <w:rsid w:val="00940A78"/>
    <w:rsid w:val="00943A60"/>
    <w:rsid w:val="00945370"/>
    <w:rsid w:val="009466D1"/>
    <w:rsid w:val="009473E6"/>
    <w:rsid w:val="009512BF"/>
    <w:rsid w:val="0095214F"/>
    <w:rsid w:val="00952E1F"/>
    <w:rsid w:val="00954007"/>
    <w:rsid w:val="00955FA6"/>
    <w:rsid w:val="00966F99"/>
    <w:rsid w:val="009673CF"/>
    <w:rsid w:val="0096772D"/>
    <w:rsid w:val="009678AC"/>
    <w:rsid w:val="009743A3"/>
    <w:rsid w:val="009817D1"/>
    <w:rsid w:val="00994E0D"/>
    <w:rsid w:val="009A0DF0"/>
    <w:rsid w:val="009A1F10"/>
    <w:rsid w:val="009A4AC7"/>
    <w:rsid w:val="009A72C6"/>
    <w:rsid w:val="009A7F62"/>
    <w:rsid w:val="009B38B8"/>
    <w:rsid w:val="009C166B"/>
    <w:rsid w:val="009C494E"/>
    <w:rsid w:val="009C6EE3"/>
    <w:rsid w:val="009D3B4C"/>
    <w:rsid w:val="009D3B97"/>
    <w:rsid w:val="009D4A40"/>
    <w:rsid w:val="009E4102"/>
    <w:rsid w:val="009F52AD"/>
    <w:rsid w:val="009F7636"/>
    <w:rsid w:val="00A02692"/>
    <w:rsid w:val="00A0740A"/>
    <w:rsid w:val="00A133C8"/>
    <w:rsid w:val="00A14C71"/>
    <w:rsid w:val="00A26DA5"/>
    <w:rsid w:val="00A45598"/>
    <w:rsid w:val="00A4618D"/>
    <w:rsid w:val="00A53718"/>
    <w:rsid w:val="00A5394A"/>
    <w:rsid w:val="00A5450E"/>
    <w:rsid w:val="00A55232"/>
    <w:rsid w:val="00A5713C"/>
    <w:rsid w:val="00A66629"/>
    <w:rsid w:val="00A71F5A"/>
    <w:rsid w:val="00A73764"/>
    <w:rsid w:val="00A7482F"/>
    <w:rsid w:val="00A84720"/>
    <w:rsid w:val="00A85E06"/>
    <w:rsid w:val="00AA089D"/>
    <w:rsid w:val="00AA15C1"/>
    <w:rsid w:val="00AB66E4"/>
    <w:rsid w:val="00AC31FF"/>
    <w:rsid w:val="00AD1E73"/>
    <w:rsid w:val="00AD4BA3"/>
    <w:rsid w:val="00AD7180"/>
    <w:rsid w:val="00AE58FC"/>
    <w:rsid w:val="00AE5B0F"/>
    <w:rsid w:val="00AE68A7"/>
    <w:rsid w:val="00AF005D"/>
    <w:rsid w:val="00AF278F"/>
    <w:rsid w:val="00AF4DA0"/>
    <w:rsid w:val="00AF6CF6"/>
    <w:rsid w:val="00AF7524"/>
    <w:rsid w:val="00B0259D"/>
    <w:rsid w:val="00B0511A"/>
    <w:rsid w:val="00B07132"/>
    <w:rsid w:val="00B12275"/>
    <w:rsid w:val="00B22530"/>
    <w:rsid w:val="00B25519"/>
    <w:rsid w:val="00B26AA9"/>
    <w:rsid w:val="00B31A6A"/>
    <w:rsid w:val="00B337BD"/>
    <w:rsid w:val="00B349A7"/>
    <w:rsid w:val="00B428F6"/>
    <w:rsid w:val="00B457E7"/>
    <w:rsid w:val="00B46418"/>
    <w:rsid w:val="00B47188"/>
    <w:rsid w:val="00B55CEC"/>
    <w:rsid w:val="00B56560"/>
    <w:rsid w:val="00B57C17"/>
    <w:rsid w:val="00B62A01"/>
    <w:rsid w:val="00B63DB2"/>
    <w:rsid w:val="00B72346"/>
    <w:rsid w:val="00B7283A"/>
    <w:rsid w:val="00B74B19"/>
    <w:rsid w:val="00B76B54"/>
    <w:rsid w:val="00B818B8"/>
    <w:rsid w:val="00BA117D"/>
    <w:rsid w:val="00BA69EB"/>
    <w:rsid w:val="00BB1231"/>
    <w:rsid w:val="00BB139E"/>
    <w:rsid w:val="00BB4AD4"/>
    <w:rsid w:val="00BD5D6C"/>
    <w:rsid w:val="00BE3ABD"/>
    <w:rsid w:val="00BE6600"/>
    <w:rsid w:val="00BE6B27"/>
    <w:rsid w:val="00BE7008"/>
    <w:rsid w:val="00BE717A"/>
    <w:rsid w:val="00BF4625"/>
    <w:rsid w:val="00BF540A"/>
    <w:rsid w:val="00BF7B9E"/>
    <w:rsid w:val="00C012EA"/>
    <w:rsid w:val="00C03E2E"/>
    <w:rsid w:val="00C07BCA"/>
    <w:rsid w:val="00C156AF"/>
    <w:rsid w:val="00C1705D"/>
    <w:rsid w:val="00C174A2"/>
    <w:rsid w:val="00C202DA"/>
    <w:rsid w:val="00C23629"/>
    <w:rsid w:val="00C2453B"/>
    <w:rsid w:val="00C26846"/>
    <w:rsid w:val="00C3426D"/>
    <w:rsid w:val="00C47A9C"/>
    <w:rsid w:val="00C51687"/>
    <w:rsid w:val="00C52084"/>
    <w:rsid w:val="00C53346"/>
    <w:rsid w:val="00C5674C"/>
    <w:rsid w:val="00C573DA"/>
    <w:rsid w:val="00C607C1"/>
    <w:rsid w:val="00C60AC8"/>
    <w:rsid w:val="00C61E55"/>
    <w:rsid w:val="00C63106"/>
    <w:rsid w:val="00C64AC1"/>
    <w:rsid w:val="00C67B99"/>
    <w:rsid w:val="00C76E48"/>
    <w:rsid w:val="00C81585"/>
    <w:rsid w:val="00C81EDB"/>
    <w:rsid w:val="00C92592"/>
    <w:rsid w:val="00CA0B2D"/>
    <w:rsid w:val="00CB665C"/>
    <w:rsid w:val="00CB781B"/>
    <w:rsid w:val="00CB7A93"/>
    <w:rsid w:val="00CC7B81"/>
    <w:rsid w:val="00CD0BCA"/>
    <w:rsid w:val="00CD45CE"/>
    <w:rsid w:val="00CD6AF3"/>
    <w:rsid w:val="00CD7F01"/>
    <w:rsid w:val="00CF071F"/>
    <w:rsid w:val="00CF0BA7"/>
    <w:rsid w:val="00CF1226"/>
    <w:rsid w:val="00CF3856"/>
    <w:rsid w:val="00CF4D3F"/>
    <w:rsid w:val="00CF5B2C"/>
    <w:rsid w:val="00D04FDE"/>
    <w:rsid w:val="00D12C66"/>
    <w:rsid w:val="00D14B78"/>
    <w:rsid w:val="00D16C0F"/>
    <w:rsid w:val="00D2092C"/>
    <w:rsid w:val="00D31ADE"/>
    <w:rsid w:val="00D32726"/>
    <w:rsid w:val="00D3713E"/>
    <w:rsid w:val="00D40AA3"/>
    <w:rsid w:val="00D41246"/>
    <w:rsid w:val="00D45609"/>
    <w:rsid w:val="00D62EEE"/>
    <w:rsid w:val="00D6483C"/>
    <w:rsid w:val="00D665E1"/>
    <w:rsid w:val="00D713D0"/>
    <w:rsid w:val="00D7393C"/>
    <w:rsid w:val="00D7702A"/>
    <w:rsid w:val="00D77264"/>
    <w:rsid w:val="00D77E7D"/>
    <w:rsid w:val="00D77FE6"/>
    <w:rsid w:val="00D81592"/>
    <w:rsid w:val="00D8441F"/>
    <w:rsid w:val="00D86BD5"/>
    <w:rsid w:val="00D91160"/>
    <w:rsid w:val="00DA117F"/>
    <w:rsid w:val="00DA2F92"/>
    <w:rsid w:val="00DA7C14"/>
    <w:rsid w:val="00DB156C"/>
    <w:rsid w:val="00DB2653"/>
    <w:rsid w:val="00DB6A5A"/>
    <w:rsid w:val="00DC06F7"/>
    <w:rsid w:val="00DC4A6B"/>
    <w:rsid w:val="00DD0F6D"/>
    <w:rsid w:val="00DD7788"/>
    <w:rsid w:val="00E03747"/>
    <w:rsid w:val="00E044FE"/>
    <w:rsid w:val="00E053D7"/>
    <w:rsid w:val="00E06E85"/>
    <w:rsid w:val="00E10FA9"/>
    <w:rsid w:val="00E13E67"/>
    <w:rsid w:val="00E15443"/>
    <w:rsid w:val="00E23424"/>
    <w:rsid w:val="00E23815"/>
    <w:rsid w:val="00E32EB0"/>
    <w:rsid w:val="00E32F42"/>
    <w:rsid w:val="00E3388F"/>
    <w:rsid w:val="00E342F0"/>
    <w:rsid w:val="00E34E79"/>
    <w:rsid w:val="00E34F89"/>
    <w:rsid w:val="00E402B4"/>
    <w:rsid w:val="00E42CA1"/>
    <w:rsid w:val="00E44701"/>
    <w:rsid w:val="00E619BF"/>
    <w:rsid w:val="00E75FBE"/>
    <w:rsid w:val="00E81AB5"/>
    <w:rsid w:val="00E81FA0"/>
    <w:rsid w:val="00E86C55"/>
    <w:rsid w:val="00E87BA7"/>
    <w:rsid w:val="00E908F5"/>
    <w:rsid w:val="00E94D80"/>
    <w:rsid w:val="00E97DDE"/>
    <w:rsid w:val="00EA5268"/>
    <w:rsid w:val="00EA6655"/>
    <w:rsid w:val="00EB0581"/>
    <w:rsid w:val="00EB28FD"/>
    <w:rsid w:val="00EB4A69"/>
    <w:rsid w:val="00ED0EA1"/>
    <w:rsid w:val="00ED23F9"/>
    <w:rsid w:val="00ED4C63"/>
    <w:rsid w:val="00EE1748"/>
    <w:rsid w:val="00EE2C75"/>
    <w:rsid w:val="00EE5CFC"/>
    <w:rsid w:val="00EF0172"/>
    <w:rsid w:val="00EF02AA"/>
    <w:rsid w:val="00EF39B2"/>
    <w:rsid w:val="00EF64A9"/>
    <w:rsid w:val="00EF7941"/>
    <w:rsid w:val="00F10967"/>
    <w:rsid w:val="00F17098"/>
    <w:rsid w:val="00F33C3C"/>
    <w:rsid w:val="00F33D3D"/>
    <w:rsid w:val="00F354B3"/>
    <w:rsid w:val="00F4409B"/>
    <w:rsid w:val="00F508D1"/>
    <w:rsid w:val="00F50952"/>
    <w:rsid w:val="00F53C0E"/>
    <w:rsid w:val="00F54651"/>
    <w:rsid w:val="00F56C76"/>
    <w:rsid w:val="00F57DB5"/>
    <w:rsid w:val="00F70E26"/>
    <w:rsid w:val="00F74432"/>
    <w:rsid w:val="00F80240"/>
    <w:rsid w:val="00F80E10"/>
    <w:rsid w:val="00F8359E"/>
    <w:rsid w:val="00F84E40"/>
    <w:rsid w:val="00F86C61"/>
    <w:rsid w:val="00F96FA7"/>
    <w:rsid w:val="00FA3038"/>
    <w:rsid w:val="00FA5F39"/>
    <w:rsid w:val="00FA735C"/>
    <w:rsid w:val="00FB12B4"/>
    <w:rsid w:val="00FB2237"/>
    <w:rsid w:val="00FB4679"/>
    <w:rsid w:val="00FB7570"/>
    <w:rsid w:val="00FC23DC"/>
    <w:rsid w:val="00FC4706"/>
    <w:rsid w:val="00FD5B47"/>
    <w:rsid w:val="00FD66D2"/>
    <w:rsid w:val="00FD69EE"/>
    <w:rsid w:val="00FE3988"/>
    <w:rsid w:val="00FE412F"/>
    <w:rsid w:val="00FF0518"/>
    <w:rsid w:val="00FF383D"/>
    <w:rsid w:val="00FF6636"/>
    <w:rsid w:val="0180D674"/>
    <w:rsid w:val="0325170D"/>
    <w:rsid w:val="08F579E0"/>
    <w:rsid w:val="1038E439"/>
    <w:rsid w:val="12438517"/>
    <w:rsid w:val="1C9DFA64"/>
    <w:rsid w:val="1ED7E382"/>
    <w:rsid w:val="1EFC1917"/>
    <w:rsid w:val="24908E8B"/>
    <w:rsid w:val="25463289"/>
    <w:rsid w:val="261AB3E9"/>
    <w:rsid w:val="292D6396"/>
    <w:rsid w:val="2F054313"/>
    <w:rsid w:val="302217BB"/>
    <w:rsid w:val="3389B8BA"/>
    <w:rsid w:val="368F4E71"/>
    <w:rsid w:val="4BDD4357"/>
    <w:rsid w:val="52287FBB"/>
    <w:rsid w:val="5500EE30"/>
    <w:rsid w:val="5EA9F40F"/>
    <w:rsid w:val="62334D83"/>
    <w:rsid w:val="64AD3342"/>
    <w:rsid w:val="66D2392F"/>
    <w:rsid w:val="6DD78980"/>
    <w:rsid w:val="74B0BC37"/>
    <w:rsid w:val="76A8FC4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1FC556"/>
  <w15:chartTrackingRefBased/>
  <w15:docId w15:val="{A20DE03F-CC50-47FF-BD59-448D1B5C0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651203"/>
    <w:pPr>
      <w:suppressAutoHyphens/>
      <w:spacing w:after="0" w:line="240" w:lineRule="auto"/>
    </w:pPr>
    <w:rPr>
      <w:rFonts w:ascii="Times New Roman" w:eastAsia="Times New Roman" w:hAnsi="Times New Roman" w:cs="Times New Roman"/>
      <w:kern w:val="0"/>
      <w:sz w:val="24"/>
      <w:szCs w:val="24"/>
      <w:lang w:eastAsia="ar-SA"/>
      <w14:ligatures w14:val="none"/>
    </w:rPr>
  </w:style>
  <w:style w:type="paragraph" w:styleId="Pealkiri2">
    <w:name w:val="heading 2"/>
    <w:aliases w:val="HD2"/>
    <w:basedOn w:val="Normaallaad"/>
    <w:next w:val="Kehatekst"/>
    <w:link w:val="Pealkiri2Mrk"/>
    <w:autoRedefine/>
    <w:qFormat/>
    <w:rsid w:val="002E34A2"/>
    <w:pPr>
      <w:tabs>
        <w:tab w:val="left" w:pos="0"/>
      </w:tabs>
      <w:suppressAutoHyphens w:val="0"/>
      <w:outlineLvl w:val="1"/>
    </w:pPr>
    <w:rPr>
      <w:bCs/>
      <w:noProof/>
      <w:kern w:val="28"/>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rsid w:val="00651203"/>
    <w:pPr>
      <w:tabs>
        <w:tab w:val="center" w:pos="4320"/>
        <w:tab w:val="right" w:pos="8640"/>
      </w:tabs>
    </w:pPr>
  </w:style>
  <w:style w:type="character" w:customStyle="1" w:styleId="PisMrk">
    <w:name w:val="Päis Märk"/>
    <w:basedOn w:val="Liguvaikefont"/>
    <w:link w:val="Pis"/>
    <w:rsid w:val="00651203"/>
    <w:rPr>
      <w:rFonts w:ascii="Times New Roman" w:eastAsia="Times New Roman" w:hAnsi="Times New Roman" w:cs="Times New Roman"/>
      <w:kern w:val="0"/>
      <w:sz w:val="24"/>
      <w:szCs w:val="24"/>
      <w:lang w:eastAsia="ar-SA"/>
      <w14:ligatures w14:val="none"/>
    </w:rPr>
  </w:style>
  <w:style w:type="character" w:styleId="Lehekljenumber">
    <w:name w:val="page number"/>
    <w:basedOn w:val="Liguvaikefont"/>
    <w:rsid w:val="00651203"/>
  </w:style>
  <w:style w:type="character" w:styleId="Hperlink">
    <w:name w:val="Hyperlink"/>
    <w:rsid w:val="00651203"/>
    <w:rPr>
      <w:color w:val="0000FF"/>
      <w:u w:val="single"/>
    </w:rPr>
  </w:style>
  <w:style w:type="character" w:styleId="Kommentaariviide">
    <w:name w:val="annotation reference"/>
    <w:uiPriority w:val="99"/>
    <w:rsid w:val="00651203"/>
    <w:rPr>
      <w:sz w:val="16"/>
      <w:szCs w:val="16"/>
    </w:rPr>
  </w:style>
  <w:style w:type="paragraph" w:styleId="Kommentaaritekst">
    <w:name w:val="annotation text"/>
    <w:basedOn w:val="Normaallaad"/>
    <w:link w:val="KommentaaritekstMrk"/>
    <w:uiPriority w:val="99"/>
    <w:rsid w:val="00651203"/>
    <w:rPr>
      <w:sz w:val="20"/>
      <w:szCs w:val="20"/>
    </w:rPr>
  </w:style>
  <w:style w:type="character" w:customStyle="1" w:styleId="KommentaaritekstMrk">
    <w:name w:val="Kommentaari tekst Märk"/>
    <w:basedOn w:val="Liguvaikefont"/>
    <w:link w:val="Kommentaaritekst"/>
    <w:uiPriority w:val="99"/>
    <w:rsid w:val="00651203"/>
    <w:rPr>
      <w:rFonts w:ascii="Times New Roman" w:eastAsia="Times New Roman" w:hAnsi="Times New Roman" w:cs="Times New Roman"/>
      <w:kern w:val="0"/>
      <w:sz w:val="20"/>
      <w:szCs w:val="20"/>
      <w:lang w:eastAsia="ar-SA"/>
      <w14:ligatures w14:val="none"/>
    </w:rPr>
  </w:style>
  <w:style w:type="paragraph" w:styleId="Normaallaadveeb">
    <w:name w:val="Normal (Web)"/>
    <w:basedOn w:val="Normaallaad"/>
    <w:rsid w:val="00651203"/>
    <w:pPr>
      <w:spacing w:before="280" w:after="280"/>
    </w:pPr>
    <w:rPr>
      <w:lang w:val="en-GB"/>
    </w:rPr>
  </w:style>
  <w:style w:type="paragraph" w:customStyle="1" w:styleId="text-3mezera">
    <w:name w:val="text - 3 mezera"/>
    <w:basedOn w:val="Normaallaad"/>
    <w:rsid w:val="00651203"/>
    <w:pPr>
      <w:widowControl w:val="0"/>
      <w:spacing w:before="60" w:line="240" w:lineRule="exact"/>
      <w:jc w:val="both"/>
    </w:pPr>
    <w:rPr>
      <w:rFonts w:ascii="Arial" w:hAnsi="Arial"/>
      <w:szCs w:val="20"/>
      <w:lang w:val="cs-CZ"/>
    </w:rPr>
  </w:style>
  <w:style w:type="character" w:customStyle="1" w:styleId="tekst4">
    <w:name w:val="tekst4"/>
    <w:basedOn w:val="Liguvaikefont"/>
    <w:rsid w:val="00651203"/>
  </w:style>
  <w:style w:type="paragraph" w:styleId="Loendilik">
    <w:name w:val="List Paragraph"/>
    <w:aliases w:val="Mummuga loetelu,Loendi l›ik"/>
    <w:basedOn w:val="Normaallaad"/>
    <w:link w:val="LoendilikMrk"/>
    <w:uiPriority w:val="34"/>
    <w:qFormat/>
    <w:rsid w:val="00651203"/>
    <w:pPr>
      <w:suppressAutoHyphens w:val="0"/>
      <w:ind w:left="720"/>
      <w:contextualSpacing/>
    </w:pPr>
    <w:rPr>
      <w:lang w:eastAsia="et-EE"/>
    </w:rPr>
  </w:style>
  <w:style w:type="table" w:styleId="Kontuurtabel">
    <w:name w:val="Table Grid"/>
    <w:basedOn w:val="Normaaltabel"/>
    <w:rsid w:val="00651203"/>
    <w:pPr>
      <w:spacing w:after="0" w:line="240" w:lineRule="auto"/>
    </w:pPr>
    <w:rPr>
      <w:rFonts w:ascii="Times New Roman" w:eastAsia="Times New Roman" w:hAnsi="Times New Roman" w:cs="Times New Roman"/>
      <w:kern w:val="0"/>
      <w:sz w:val="20"/>
      <w:szCs w:val="20"/>
      <w:lang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ealkiri11">
    <w:name w:val="Pealkiri 11"/>
    <w:basedOn w:val="Normaallaad"/>
    <w:rsid w:val="00651203"/>
    <w:pPr>
      <w:numPr>
        <w:numId w:val="3"/>
      </w:numPr>
      <w:suppressAutoHyphens w:val="0"/>
    </w:pPr>
    <w:rPr>
      <w:lang w:eastAsia="et-EE"/>
    </w:rPr>
  </w:style>
  <w:style w:type="paragraph" w:customStyle="1" w:styleId="Pealkiri21">
    <w:name w:val="Pealkiri 21"/>
    <w:basedOn w:val="Normaallaad"/>
    <w:rsid w:val="00651203"/>
    <w:pPr>
      <w:numPr>
        <w:ilvl w:val="1"/>
        <w:numId w:val="3"/>
      </w:numPr>
      <w:suppressAutoHyphens w:val="0"/>
    </w:pPr>
    <w:rPr>
      <w:lang w:eastAsia="et-EE"/>
    </w:rPr>
  </w:style>
  <w:style w:type="paragraph" w:customStyle="1" w:styleId="Pealkiri31">
    <w:name w:val="Pealkiri 31"/>
    <w:basedOn w:val="Normaallaad"/>
    <w:rsid w:val="00651203"/>
    <w:pPr>
      <w:numPr>
        <w:ilvl w:val="2"/>
        <w:numId w:val="3"/>
      </w:numPr>
      <w:suppressAutoHyphens w:val="0"/>
    </w:pPr>
    <w:rPr>
      <w:lang w:eastAsia="et-EE"/>
    </w:rPr>
  </w:style>
  <w:style w:type="paragraph" w:customStyle="1" w:styleId="Pealkiri41">
    <w:name w:val="Pealkiri 41"/>
    <w:basedOn w:val="Normaallaad"/>
    <w:rsid w:val="00651203"/>
    <w:pPr>
      <w:numPr>
        <w:ilvl w:val="3"/>
        <w:numId w:val="3"/>
      </w:numPr>
      <w:suppressAutoHyphens w:val="0"/>
    </w:pPr>
    <w:rPr>
      <w:lang w:eastAsia="et-EE"/>
    </w:rPr>
  </w:style>
  <w:style w:type="paragraph" w:customStyle="1" w:styleId="Pealkiri51">
    <w:name w:val="Pealkiri 51"/>
    <w:basedOn w:val="Normaallaad"/>
    <w:rsid w:val="00651203"/>
    <w:pPr>
      <w:numPr>
        <w:ilvl w:val="4"/>
        <w:numId w:val="3"/>
      </w:numPr>
      <w:suppressAutoHyphens w:val="0"/>
    </w:pPr>
    <w:rPr>
      <w:lang w:eastAsia="et-EE"/>
    </w:rPr>
  </w:style>
  <w:style w:type="paragraph" w:customStyle="1" w:styleId="Pealkiri61">
    <w:name w:val="Pealkiri 61"/>
    <w:basedOn w:val="Normaallaad"/>
    <w:rsid w:val="00651203"/>
    <w:pPr>
      <w:numPr>
        <w:ilvl w:val="5"/>
        <w:numId w:val="3"/>
      </w:numPr>
      <w:suppressAutoHyphens w:val="0"/>
    </w:pPr>
    <w:rPr>
      <w:lang w:eastAsia="et-EE"/>
    </w:rPr>
  </w:style>
  <w:style w:type="paragraph" w:customStyle="1" w:styleId="Pealkiri71">
    <w:name w:val="Pealkiri 71"/>
    <w:basedOn w:val="Normaallaad"/>
    <w:rsid w:val="00651203"/>
    <w:pPr>
      <w:numPr>
        <w:ilvl w:val="6"/>
        <w:numId w:val="3"/>
      </w:numPr>
      <w:suppressAutoHyphens w:val="0"/>
    </w:pPr>
    <w:rPr>
      <w:lang w:eastAsia="et-EE"/>
    </w:rPr>
  </w:style>
  <w:style w:type="paragraph" w:customStyle="1" w:styleId="Pealkiri81">
    <w:name w:val="Pealkiri 81"/>
    <w:basedOn w:val="Normaallaad"/>
    <w:rsid w:val="00651203"/>
    <w:pPr>
      <w:numPr>
        <w:ilvl w:val="7"/>
        <w:numId w:val="3"/>
      </w:numPr>
      <w:suppressAutoHyphens w:val="0"/>
    </w:pPr>
    <w:rPr>
      <w:lang w:eastAsia="et-EE"/>
    </w:rPr>
  </w:style>
  <w:style w:type="paragraph" w:customStyle="1" w:styleId="Pealkiri91">
    <w:name w:val="Pealkiri 91"/>
    <w:basedOn w:val="Normaallaad"/>
    <w:rsid w:val="00651203"/>
    <w:pPr>
      <w:numPr>
        <w:ilvl w:val="8"/>
        <w:numId w:val="3"/>
      </w:numPr>
      <w:suppressAutoHyphens w:val="0"/>
    </w:pPr>
    <w:rPr>
      <w:lang w:eastAsia="et-EE"/>
    </w:rPr>
  </w:style>
  <w:style w:type="paragraph" w:styleId="Jalus">
    <w:name w:val="footer"/>
    <w:basedOn w:val="Normaallaad"/>
    <w:link w:val="JalusMrk"/>
    <w:uiPriority w:val="99"/>
    <w:unhideWhenUsed/>
    <w:rsid w:val="00651203"/>
    <w:pPr>
      <w:tabs>
        <w:tab w:val="center" w:pos="4536"/>
        <w:tab w:val="right" w:pos="9072"/>
      </w:tabs>
    </w:pPr>
  </w:style>
  <w:style w:type="character" w:customStyle="1" w:styleId="JalusMrk">
    <w:name w:val="Jalus Märk"/>
    <w:basedOn w:val="Liguvaikefont"/>
    <w:link w:val="Jalus"/>
    <w:uiPriority w:val="99"/>
    <w:rsid w:val="00651203"/>
    <w:rPr>
      <w:rFonts w:ascii="Times New Roman" w:eastAsia="Times New Roman" w:hAnsi="Times New Roman" w:cs="Times New Roman"/>
      <w:kern w:val="0"/>
      <w:sz w:val="24"/>
      <w:szCs w:val="24"/>
      <w:lang w:eastAsia="ar-SA"/>
      <w14:ligatures w14:val="none"/>
    </w:rPr>
  </w:style>
  <w:style w:type="paragraph" w:styleId="Redaktsioon">
    <w:name w:val="Revision"/>
    <w:hidden/>
    <w:uiPriority w:val="99"/>
    <w:semiHidden/>
    <w:rsid w:val="00907D6E"/>
    <w:pPr>
      <w:spacing w:after="0" w:line="240" w:lineRule="auto"/>
    </w:pPr>
    <w:rPr>
      <w:rFonts w:ascii="Times New Roman" w:eastAsia="Times New Roman" w:hAnsi="Times New Roman" w:cs="Times New Roman"/>
      <w:kern w:val="0"/>
      <w:sz w:val="24"/>
      <w:szCs w:val="24"/>
      <w:lang w:eastAsia="ar-SA"/>
      <w14:ligatures w14:val="none"/>
    </w:rPr>
  </w:style>
  <w:style w:type="paragraph" w:styleId="Kommentaariteema">
    <w:name w:val="annotation subject"/>
    <w:basedOn w:val="Kommentaaritekst"/>
    <w:next w:val="Kommentaaritekst"/>
    <w:link w:val="KommentaariteemaMrk"/>
    <w:uiPriority w:val="99"/>
    <w:semiHidden/>
    <w:unhideWhenUsed/>
    <w:rsid w:val="00623572"/>
    <w:rPr>
      <w:b/>
      <w:bCs/>
    </w:rPr>
  </w:style>
  <w:style w:type="character" w:customStyle="1" w:styleId="KommentaariteemaMrk">
    <w:name w:val="Kommentaari teema Märk"/>
    <w:basedOn w:val="KommentaaritekstMrk"/>
    <w:link w:val="Kommentaariteema"/>
    <w:uiPriority w:val="99"/>
    <w:semiHidden/>
    <w:rsid w:val="00623572"/>
    <w:rPr>
      <w:rFonts w:ascii="Times New Roman" w:eastAsia="Times New Roman" w:hAnsi="Times New Roman" w:cs="Times New Roman"/>
      <w:b/>
      <w:bCs/>
      <w:kern w:val="0"/>
      <w:sz w:val="20"/>
      <w:szCs w:val="20"/>
      <w:lang w:eastAsia="ar-SA"/>
      <w14:ligatures w14:val="none"/>
    </w:rPr>
  </w:style>
  <w:style w:type="character" w:customStyle="1" w:styleId="LoendilikMrk">
    <w:name w:val="Loendi lõik Märk"/>
    <w:aliases w:val="Mummuga loetelu Märk,Loendi l›ik Märk"/>
    <w:link w:val="Loendilik"/>
    <w:uiPriority w:val="34"/>
    <w:locked/>
    <w:rsid w:val="00E34E79"/>
    <w:rPr>
      <w:rFonts w:ascii="Times New Roman" w:eastAsia="Times New Roman" w:hAnsi="Times New Roman" w:cs="Times New Roman"/>
      <w:kern w:val="0"/>
      <w:sz w:val="24"/>
      <w:szCs w:val="24"/>
      <w:lang w:eastAsia="et-EE"/>
      <w14:ligatures w14:val="none"/>
    </w:rPr>
  </w:style>
  <w:style w:type="paragraph" w:customStyle="1" w:styleId="Default">
    <w:name w:val="Default"/>
    <w:rsid w:val="001F1EF6"/>
    <w:pPr>
      <w:autoSpaceDE w:val="0"/>
      <w:autoSpaceDN w:val="0"/>
      <w:adjustRightInd w:val="0"/>
      <w:spacing w:after="0" w:line="240" w:lineRule="auto"/>
    </w:pPr>
    <w:rPr>
      <w:rFonts w:ascii="Tahoma" w:hAnsi="Tahoma" w:cs="Tahoma"/>
      <w:color w:val="000000"/>
      <w:kern w:val="0"/>
      <w:sz w:val="24"/>
      <w:szCs w:val="24"/>
    </w:rPr>
  </w:style>
  <w:style w:type="character" w:customStyle="1" w:styleId="body-0020text-0020indent">
    <w:name w:val="body-0020text-0020indent"/>
    <w:basedOn w:val="Liguvaikefont"/>
    <w:rsid w:val="00B25519"/>
  </w:style>
  <w:style w:type="character" w:customStyle="1" w:styleId="cf01">
    <w:name w:val="cf01"/>
    <w:basedOn w:val="Liguvaikefont"/>
    <w:rsid w:val="00AF6CF6"/>
    <w:rPr>
      <w:rFonts w:ascii="Segoe UI" w:hAnsi="Segoe UI" w:cs="Segoe UI" w:hint="default"/>
      <w:sz w:val="18"/>
      <w:szCs w:val="18"/>
    </w:rPr>
  </w:style>
  <w:style w:type="character" w:styleId="Lahendamatamainimine">
    <w:name w:val="Unresolved Mention"/>
    <w:basedOn w:val="Liguvaikefont"/>
    <w:uiPriority w:val="99"/>
    <w:semiHidden/>
    <w:unhideWhenUsed/>
    <w:rsid w:val="00667693"/>
    <w:rPr>
      <w:color w:val="605E5C"/>
      <w:shd w:val="clear" w:color="auto" w:fill="E1DFDD"/>
    </w:rPr>
  </w:style>
  <w:style w:type="character" w:customStyle="1" w:styleId="normal1">
    <w:name w:val="normal1"/>
    <w:basedOn w:val="Liguvaikefont"/>
    <w:rsid w:val="00C64AC1"/>
    <w:rPr>
      <w:rFonts w:ascii="Times New Roman" w:hAnsi="Times New Roman" w:cs="Times New Roman" w:hint="default"/>
      <w:sz w:val="24"/>
      <w:szCs w:val="24"/>
    </w:rPr>
  </w:style>
  <w:style w:type="character" w:customStyle="1" w:styleId="Pealkiri2Mrk">
    <w:name w:val="Pealkiri 2 Märk"/>
    <w:aliases w:val="HD2 Märk"/>
    <w:basedOn w:val="Liguvaikefont"/>
    <w:link w:val="Pealkiri2"/>
    <w:rsid w:val="002E34A2"/>
    <w:rPr>
      <w:rFonts w:ascii="Times New Roman" w:eastAsia="Times New Roman" w:hAnsi="Times New Roman" w:cs="Times New Roman"/>
      <w:bCs/>
      <w:noProof/>
      <w:kern w:val="28"/>
      <w:sz w:val="24"/>
      <w:szCs w:val="24"/>
      <w14:ligatures w14:val="none"/>
    </w:rPr>
  </w:style>
  <w:style w:type="paragraph" w:styleId="Kehatekst">
    <w:name w:val="Body Text"/>
    <w:basedOn w:val="Normaallaad"/>
    <w:link w:val="KehatekstMrk"/>
    <w:rsid w:val="002E34A2"/>
    <w:pPr>
      <w:suppressAutoHyphens w:val="0"/>
      <w:spacing w:after="120"/>
      <w:ind w:left="567"/>
    </w:pPr>
    <w:rPr>
      <w:noProof/>
      <w:szCs w:val="20"/>
      <w:lang w:eastAsia="en-US"/>
    </w:rPr>
  </w:style>
  <w:style w:type="character" w:customStyle="1" w:styleId="KehatekstMrk">
    <w:name w:val="Kehatekst Märk"/>
    <w:basedOn w:val="Liguvaikefont"/>
    <w:link w:val="Kehatekst"/>
    <w:rsid w:val="002E34A2"/>
    <w:rPr>
      <w:rFonts w:ascii="Times New Roman" w:eastAsia="Times New Roman" w:hAnsi="Times New Roman" w:cs="Times New Roman"/>
      <w:noProof/>
      <w:kern w:val="0"/>
      <w:sz w:val="24"/>
      <w:szCs w:val="20"/>
      <w14:ligatures w14:val="none"/>
    </w:rPr>
  </w:style>
  <w:style w:type="paragraph" w:customStyle="1" w:styleId="FR1">
    <w:name w:val="FR1"/>
    <w:rsid w:val="002E34A2"/>
    <w:pPr>
      <w:widowControl w:val="0"/>
      <w:autoSpaceDE w:val="0"/>
      <w:autoSpaceDN w:val="0"/>
      <w:adjustRightInd w:val="0"/>
      <w:spacing w:before="420" w:after="0" w:line="240" w:lineRule="auto"/>
      <w:ind w:right="200"/>
      <w:jc w:val="center"/>
    </w:pPr>
    <w:rPr>
      <w:rFonts w:ascii="Times New Roman" w:eastAsia="Times New Roman" w:hAnsi="Times New Roman" w:cs="Times New Roman"/>
      <w:kern w:val="0"/>
      <w:sz w:val="32"/>
      <w:szCs w:val="3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3752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header" Target="header2.xml"/><Relationship Id="rId1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ik.ee/et/e-arveldaja" TargetMode="External"/><Relationship Id="rId5" Type="http://schemas.openxmlformats.org/officeDocument/2006/relationships/footnotes" Target="footnotes.xml"/><Relationship Id="rId15" Type="http://schemas.openxmlformats.org/officeDocument/2006/relationships/header" Target="header4.xml"/><Relationship Id="rId10" Type="http://schemas.microsoft.com/office/2018/08/relationships/commentsExtensible" Target="commentsExtensible.xml"/><Relationship Id="rId19" Type="http://schemas.openxmlformats.org/officeDocument/2006/relationships/theme" Target="theme/theme1.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20C4E4BDDE344209BA2F2A1FFE028F3"/>
        <w:category>
          <w:name w:val="General"/>
          <w:gallery w:val="placeholder"/>
        </w:category>
        <w:types>
          <w:type w:val="bbPlcHdr"/>
        </w:types>
        <w:behaviors>
          <w:behavior w:val="content"/>
        </w:behaviors>
        <w:guid w:val="{FC17A441-B474-4954-8CF6-4BA1331CFC95}"/>
      </w:docPartPr>
      <w:docPartBody>
        <w:p w:rsidR="003207C0" w:rsidRDefault="003207C0" w:rsidP="003207C0">
          <w:pPr>
            <w:pStyle w:val="320C4E4BDDE344209BA2F2A1FFE028F3"/>
          </w:pPr>
          <w:r w:rsidRPr="00BE118B">
            <w:rPr>
              <w:rStyle w:val="Kohatitetekst"/>
            </w:rPr>
            <w:t>Click here to enter a date.</w:t>
          </w:r>
        </w:p>
      </w:docPartBody>
    </w:docPart>
    <w:docPart>
      <w:docPartPr>
        <w:name w:val="C1713362A41B4994853D1F4BA1DFF2E5"/>
        <w:category>
          <w:name w:val="General"/>
          <w:gallery w:val="placeholder"/>
        </w:category>
        <w:types>
          <w:type w:val="bbPlcHdr"/>
        </w:types>
        <w:behaviors>
          <w:behavior w:val="content"/>
        </w:behaviors>
        <w:guid w:val="{B040A617-41DA-4CC2-B395-7FB244523E66}"/>
      </w:docPartPr>
      <w:docPartBody>
        <w:p w:rsidR="003207C0" w:rsidRDefault="003207C0" w:rsidP="003207C0">
          <w:pPr>
            <w:pStyle w:val="C1713362A41B4994853D1F4BA1DFF2E5"/>
          </w:pPr>
          <w:r w:rsidRPr="00BE118B">
            <w:rPr>
              <w:rStyle w:val="Kohatitetekst"/>
            </w:rPr>
            <w:t>Choose an item.</w:t>
          </w:r>
        </w:p>
      </w:docPartBody>
    </w:docPart>
    <w:docPart>
      <w:docPartPr>
        <w:name w:val="FEDDD39629BD4BB591E83D5A6F845C27"/>
        <w:category>
          <w:name w:val="General"/>
          <w:gallery w:val="placeholder"/>
        </w:category>
        <w:types>
          <w:type w:val="bbPlcHdr"/>
        </w:types>
        <w:behaviors>
          <w:behavior w:val="content"/>
        </w:behaviors>
        <w:guid w:val="{EFD53329-4B47-47F1-8021-F3A1E52C1C74}"/>
      </w:docPartPr>
      <w:docPartBody>
        <w:p w:rsidR="003207C0" w:rsidRDefault="003207C0" w:rsidP="003207C0">
          <w:pPr>
            <w:pStyle w:val="FEDDD39629BD4BB591E83D5A6F845C27"/>
          </w:pPr>
          <w:r w:rsidRPr="00BE118B">
            <w:rPr>
              <w:rStyle w:val="Kohatitetekst"/>
            </w:rPr>
            <w:t>Click here to enter a date.</w:t>
          </w:r>
        </w:p>
      </w:docPartBody>
    </w:docPart>
    <w:docPart>
      <w:docPartPr>
        <w:name w:val="9ECF32CC2BB34AFC81DA8217202F5FA6"/>
        <w:category>
          <w:name w:val="General"/>
          <w:gallery w:val="placeholder"/>
        </w:category>
        <w:types>
          <w:type w:val="bbPlcHdr"/>
        </w:types>
        <w:behaviors>
          <w:behavior w:val="content"/>
        </w:behaviors>
        <w:guid w:val="{C6E5F4A7-86BA-4291-9F65-D5BAFEC7F2B7}"/>
      </w:docPartPr>
      <w:docPartBody>
        <w:p w:rsidR="003207C0" w:rsidRDefault="003207C0" w:rsidP="003207C0">
          <w:pPr>
            <w:pStyle w:val="9ECF32CC2BB34AFC81DA8217202F5FA6"/>
          </w:pPr>
          <w:r w:rsidRPr="00BE118B">
            <w:rPr>
              <w:rStyle w:val="Kohatitetekst"/>
            </w:rPr>
            <w:t>Choose an item.</w:t>
          </w:r>
        </w:p>
      </w:docPartBody>
    </w:docPart>
    <w:docPart>
      <w:docPartPr>
        <w:name w:val="65362B0CA2E44A70AE722B8D62FC6AD0"/>
        <w:category>
          <w:name w:val="General"/>
          <w:gallery w:val="placeholder"/>
        </w:category>
        <w:types>
          <w:type w:val="bbPlcHdr"/>
        </w:types>
        <w:behaviors>
          <w:behavior w:val="content"/>
        </w:behaviors>
        <w:guid w:val="{20551D38-0002-4CF6-9A3B-4CA5B1D2601C}"/>
      </w:docPartPr>
      <w:docPartBody>
        <w:p w:rsidR="003207C0" w:rsidRDefault="003207C0" w:rsidP="003207C0">
          <w:pPr>
            <w:pStyle w:val="65362B0CA2E44A70AE722B8D62FC6AD0"/>
          </w:pPr>
          <w:r w:rsidRPr="00BE118B">
            <w:rPr>
              <w:rStyle w:val="Kohatitetekst"/>
            </w:rPr>
            <w:t>Choose an item.</w:t>
          </w:r>
        </w:p>
      </w:docPartBody>
    </w:docPart>
    <w:docPart>
      <w:docPartPr>
        <w:name w:val="7C5178E0D882414CB99A9ADCD9240A29"/>
        <w:category>
          <w:name w:val="Üldine"/>
          <w:gallery w:val="placeholder"/>
        </w:category>
        <w:types>
          <w:type w:val="bbPlcHdr"/>
        </w:types>
        <w:behaviors>
          <w:behavior w:val="content"/>
        </w:behaviors>
        <w:guid w:val="{739BFB92-AC8E-40C9-A0B9-FDFE5CC854FC}"/>
      </w:docPartPr>
      <w:docPartBody>
        <w:p w:rsidR="008825BE" w:rsidRDefault="008825BE" w:rsidP="008825BE">
          <w:pPr>
            <w:pStyle w:val="7C5178E0D882414CB99A9ADCD9240A29"/>
          </w:pPr>
          <w:r w:rsidRPr="00BE118B">
            <w:rPr>
              <w:rStyle w:val="Kohatitetekst"/>
            </w:rPr>
            <w:t>Choose an item.</w:t>
          </w:r>
        </w:p>
      </w:docPartBody>
    </w:docPart>
    <w:docPart>
      <w:docPartPr>
        <w:name w:val="6FCF5CBA916344BF9FA527FBDB5D3CB6"/>
        <w:category>
          <w:name w:val="Üldine"/>
          <w:gallery w:val="placeholder"/>
        </w:category>
        <w:types>
          <w:type w:val="bbPlcHdr"/>
        </w:types>
        <w:behaviors>
          <w:behavior w:val="content"/>
        </w:behaviors>
        <w:guid w:val="{1A6F83E5-15FB-461F-B487-D17FC14BD705}"/>
      </w:docPartPr>
      <w:docPartBody>
        <w:p w:rsidR="008825BE" w:rsidRDefault="008825BE" w:rsidP="008825BE">
          <w:pPr>
            <w:pStyle w:val="6FCF5CBA916344BF9FA527FBDB5D3CB6"/>
          </w:pPr>
          <w:r w:rsidRPr="00BE118B">
            <w:rPr>
              <w:rStyle w:val="Kohatitetekst"/>
            </w:rPr>
            <w:t>Choose an item.</w:t>
          </w:r>
        </w:p>
      </w:docPartBody>
    </w:docPart>
    <w:docPart>
      <w:docPartPr>
        <w:name w:val="79ED7E1CC8694B7C887CA782A99B884F"/>
        <w:category>
          <w:name w:val="Üldine"/>
          <w:gallery w:val="placeholder"/>
        </w:category>
        <w:types>
          <w:type w:val="bbPlcHdr"/>
        </w:types>
        <w:behaviors>
          <w:behavior w:val="content"/>
        </w:behaviors>
        <w:guid w:val="{F9D464E6-53BD-4EAD-9DED-B7E0B2369CE6}"/>
      </w:docPartPr>
      <w:docPartBody>
        <w:p w:rsidR="002D3F46" w:rsidRDefault="002D3F46" w:rsidP="002D3F46">
          <w:pPr>
            <w:pStyle w:val="79ED7E1CC8694B7C887CA782A99B884F"/>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altName w:val="Calibri"/>
    <w:charset w:val="00"/>
    <w:family w:val="roman"/>
    <w:pitch w:val="default"/>
  </w:font>
  <w:font w:name="Aptos Display">
    <w:charset w:val="00"/>
    <w:family w:val="roman"/>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7C0"/>
    <w:rsid w:val="0013447E"/>
    <w:rsid w:val="001D2B3D"/>
    <w:rsid w:val="00275B74"/>
    <w:rsid w:val="002D3F46"/>
    <w:rsid w:val="003207C0"/>
    <w:rsid w:val="003A2697"/>
    <w:rsid w:val="003E2D28"/>
    <w:rsid w:val="00480735"/>
    <w:rsid w:val="004C29E4"/>
    <w:rsid w:val="005F560F"/>
    <w:rsid w:val="00646720"/>
    <w:rsid w:val="00664C72"/>
    <w:rsid w:val="007107F8"/>
    <w:rsid w:val="007C1FC8"/>
    <w:rsid w:val="007E1843"/>
    <w:rsid w:val="007F4094"/>
    <w:rsid w:val="008825BE"/>
    <w:rsid w:val="008A7AD2"/>
    <w:rsid w:val="00955FA6"/>
    <w:rsid w:val="00A6351F"/>
    <w:rsid w:val="00AD7180"/>
    <w:rsid w:val="00AE33CC"/>
    <w:rsid w:val="00B0511A"/>
    <w:rsid w:val="00B94CD3"/>
    <w:rsid w:val="00BB5F69"/>
    <w:rsid w:val="00C012EA"/>
    <w:rsid w:val="00CE6BC4"/>
    <w:rsid w:val="00D04FDE"/>
    <w:rsid w:val="00D71AF9"/>
    <w:rsid w:val="00E10FA9"/>
    <w:rsid w:val="00E4026F"/>
    <w:rsid w:val="00F00D96"/>
    <w:rsid w:val="00F14E1B"/>
    <w:rsid w:val="00F674B9"/>
    <w:rsid w:val="00FB2237"/>
    <w:rsid w:val="00FB467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t-EE" w:eastAsia="et-EE"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2D3F46"/>
    <w:rPr>
      <w:color w:val="808080"/>
    </w:rPr>
  </w:style>
  <w:style w:type="paragraph" w:customStyle="1" w:styleId="320C4E4BDDE344209BA2F2A1FFE028F3">
    <w:name w:val="320C4E4BDDE344209BA2F2A1FFE028F3"/>
    <w:rsid w:val="003207C0"/>
  </w:style>
  <w:style w:type="paragraph" w:customStyle="1" w:styleId="C1713362A41B4994853D1F4BA1DFF2E5">
    <w:name w:val="C1713362A41B4994853D1F4BA1DFF2E5"/>
    <w:rsid w:val="003207C0"/>
  </w:style>
  <w:style w:type="paragraph" w:customStyle="1" w:styleId="FEDDD39629BD4BB591E83D5A6F845C27">
    <w:name w:val="FEDDD39629BD4BB591E83D5A6F845C27"/>
    <w:rsid w:val="003207C0"/>
  </w:style>
  <w:style w:type="paragraph" w:customStyle="1" w:styleId="9ECF32CC2BB34AFC81DA8217202F5FA6">
    <w:name w:val="9ECF32CC2BB34AFC81DA8217202F5FA6"/>
    <w:rsid w:val="003207C0"/>
  </w:style>
  <w:style w:type="paragraph" w:customStyle="1" w:styleId="65362B0CA2E44A70AE722B8D62FC6AD0">
    <w:name w:val="65362B0CA2E44A70AE722B8D62FC6AD0"/>
    <w:rsid w:val="003207C0"/>
  </w:style>
  <w:style w:type="paragraph" w:customStyle="1" w:styleId="7C5178E0D882414CB99A9ADCD9240A29">
    <w:name w:val="7C5178E0D882414CB99A9ADCD9240A29"/>
    <w:rsid w:val="008825BE"/>
    <w:pPr>
      <w:spacing w:line="278" w:lineRule="auto"/>
    </w:pPr>
    <w:rPr>
      <w:sz w:val="24"/>
      <w:szCs w:val="24"/>
    </w:rPr>
  </w:style>
  <w:style w:type="paragraph" w:customStyle="1" w:styleId="6FCF5CBA916344BF9FA527FBDB5D3CB6">
    <w:name w:val="6FCF5CBA916344BF9FA527FBDB5D3CB6"/>
    <w:rsid w:val="008825BE"/>
    <w:pPr>
      <w:spacing w:line="278" w:lineRule="auto"/>
    </w:pPr>
    <w:rPr>
      <w:sz w:val="24"/>
      <w:szCs w:val="24"/>
    </w:rPr>
  </w:style>
  <w:style w:type="paragraph" w:customStyle="1" w:styleId="79ED7E1CC8694B7C887CA782A99B884F">
    <w:name w:val="79ED7E1CC8694B7C887CA782A99B884F"/>
    <w:rsid w:val="002D3F46"/>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Template>
  <TotalTime>108</TotalTime>
  <Pages>13</Pages>
  <Words>5469</Words>
  <Characters>31725</Characters>
  <Application>Microsoft Office Word</Application>
  <DocSecurity>0</DocSecurity>
  <Lines>264</Lines>
  <Paragraphs>74</Paragraphs>
  <ScaleCrop>false</ScaleCrop>
  <Company/>
  <LinksUpToDate>false</LinksUpToDate>
  <CharactersWithSpaces>37120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Jaana Hanikat</dc:creator>
  <cp:keywords/>
  <dc:description/>
  <cp:lastModifiedBy>Helbe Peiker</cp:lastModifiedBy>
  <cp:revision>244</cp:revision>
  <dcterms:created xsi:type="dcterms:W3CDTF">2025-09-04T08:30:00Z</dcterms:created>
  <dcterms:modified xsi:type="dcterms:W3CDTF">2025-11-07T08:02:00Z</dcterms:modified>
</cp:coreProperties>
</file>